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0FC18" w14:textId="77777777" w:rsidR="009301D7" w:rsidRDefault="00000000">
      <w:pPr>
        <w:spacing w:before="322" w:after="322" w:line="240" w:lineRule="auto"/>
        <w:outlineLvl w:val="0"/>
      </w:pPr>
      <w:r>
        <w:rPr>
          <w:b/>
          <w:bCs/>
          <w:color w:val="000000"/>
          <w:sz w:val="48"/>
          <w:szCs w:val="48"/>
        </w:rPr>
        <w:t>Datenschutzerklärung</w:t>
      </w:r>
    </w:p>
    <w:p w14:paraId="30F426F2" w14:textId="77777777" w:rsidR="009301D7" w:rsidRDefault="00000000">
      <w:pPr>
        <w:spacing w:before="299" w:after="299" w:line="240" w:lineRule="auto"/>
        <w:outlineLvl w:val="1"/>
      </w:pPr>
      <w:r>
        <w:rPr>
          <w:b/>
          <w:bCs/>
          <w:color w:val="000000"/>
          <w:sz w:val="36"/>
          <w:szCs w:val="36"/>
        </w:rPr>
        <w:t>Präambel</w:t>
      </w:r>
    </w:p>
    <w:p w14:paraId="2186DFEB" w14:textId="77777777" w:rsidR="009301D7" w:rsidRDefault="00000000">
      <w:pPr>
        <w:spacing w:before="240" w:after="240" w:line="240" w:lineRule="auto"/>
      </w:pPr>
      <w:r>
        <w:rPr>
          <w:color w:val="000000"/>
          <w:sz w:val="24"/>
          <w:szCs w:val="24"/>
        </w:rPr>
        <w:t>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Applikationen sowie innerhalb externer Onlinepräsenzen, wie z. B. unserer Social-Media-Profile (nachfolgend zusammenfassend bezeichnet als "Onlineangebot").</w:t>
      </w:r>
    </w:p>
    <w:p w14:paraId="4E48F138" w14:textId="77777777" w:rsidR="009301D7" w:rsidRDefault="00000000">
      <w:pPr>
        <w:spacing w:before="240" w:after="240" w:line="240" w:lineRule="auto"/>
      </w:pPr>
      <w:r>
        <w:rPr>
          <w:color w:val="000000"/>
          <w:sz w:val="24"/>
          <w:szCs w:val="24"/>
        </w:rPr>
        <w:t>Die verwendeten Begriffe sind nicht geschlechtsspezifisch.</w:t>
      </w:r>
    </w:p>
    <w:p w14:paraId="5F5AC9AF" w14:textId="77777777" w:rsidR="009301D7" w:rsidRDefault="00000000">
      <w:pPr>
        <w:spacing w:before="240" w:after="240" w:line="240" w:lineRule="auto"/>
      </w:pPr>
      <w:r>
        <w:rPr>
          <w:color w:val="000000"/>
          <w:sz w:val="24"/>
          <w:szCs w:val="24"/>
        </w:rPr>
        <w:t>Stand: 14. Januar 2025</w:t>
      </w:r>
    </w:p>
    <w:p w14:paraId="38F81E55" w14:textId="77777777" w:rsidR="009301D7" w:rsidRDefault="00000000">
      <w:pPr>
        <w:spacing w:before="240" w:after="240" w:line="240" w:lineRule="auto"/>
      </w:pPr>
      <w:r>
        <w:rPr>
          <w:noProof/>
        </w:rPr>
        <w:drawing>
          <wp:inline distT="0" distB="0" distL="0" distR="0" wp14:anchorId="3F6C6455" wp14:editId="3C51F655">
            <wp:extent cx="1800000" cy="1800000"/>
            <wp:effectExtent l="0" t="0" r="0" b="0"/>
            <wp:docPr id="82251730" name="name79716786d0e9ed42a" descr="Rechtstext von Dr. Schwenke - für weitere Informationen bitte ankl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htstext von Dr. Schwenke - für weitere Informationen bitte anklicken."/>
                    <pic:cNvPicPr/>
                  </pic:nvPicPr>
                  <pic:blipFill>
                    <a:blip r:embed="rId8" cstate="print"/>
                    <a:stretch>
                      <a:fillRect/>
                    </a:stretch>
                  </pic:blipFill>
                  <pic:spPr>
                    <a:xfrm>
                      <a:off x="0" y="0"/>
                      <a:ext cx="1800000" cy="1800000"/>
                    </a:xfrm>
                    <a:prstGeom prst="rect">
                      <a:avLst/>
                    </a:prstGeom>
                    <a:ln w="0">
                      <a:noFill/>
                    </a:ln>
                  </pic:spPr>
                </pic:pic>
              </a:graphicData>
            </a:graphic>
          </wp:inline>
        </w:drawing>
      </w:r>
    </w:p>
    <w:p w14:paraId="21B081F7" w14:textId="77777777" w:rsidR="009301D7" w:rsidRDefault="00000000">
      <w:pPr>
        <w:spacing w:before="299" w:after="299" w:line="240" w:lineRule="auto"/>
        <w:outlineLvl w:val="1"/>
      </w:pPr>
      <w:r>
        <w:rPr>
          <w:rStyle w:val="DefaultParagraphFontPHPDOCX"/>
          <w:b/>
          <w:bCs/>
          <w:color w:val="000000"/>
          <w:sz w:val="36"/>
          <w:szCs w:val="36"/>
        </w:rPr>
        <w:t>Inhaltsübersicht</w:t>
      </w:r>
    </w:p>
    <w:p w14:paraId="0B76A777" w14:textId="77777777" w:rsidR="009301D7" w:rsidRDefault="00000000">
      <w:pPr>
        <w:numPr>
          <w:ilvl w:val="0"/>
          <w:numId w:val="1"/>
        </w:numPr>
        <w:spacing w:after="0" w:line="240" w:lineRule="auto"/>
        <w:rPr>
          <w:color w:val="000000"/>
          <w:sz w:val="24"/>
          <w:szCs w:val="24"/>
        </w:rPr>
      </w:pPr>
      <w:r>
        <w:rPr>
          <w:rStyle w:val="DefaultParagraphFontPHPDOCX"/>
          <w:color w:val="000000"/>
          <w:sz w:val="24"/>
          <w:szCs w:val="24"/>
        </w:rPr>
        <w:t>Präambel</w:t>
      </w:r>
    </w:p>
    <w:p w14:paraId="620345B0" w14:textId="77777777" w:rsidR="009301D7" w:rsidRDefault="00000000">
      <w:pPr>
        <w:numPr>
          <w:ilvl w:val="0"/>
          <w:numId w:val="1"/>
        </w:numPr>
        <w:spacing w:after="0" w:line="240" w:lineRule="auto"/>
        <w:rPr>
          <w:color w:val="000000"/>
          <w:sz w:val="24"/>
          <w:szCs w:val="24"/>
        </w:rPr>
      </w:pPr>
      <w:r>
        <w:rPr>
          <w:rStyle w:val="DefaultParagraphFontPHPDOCX"/>
          <w:color w:val="000000"/>
          <w:sz w:val="24"/>
          <w:szCs w:val="24"/>
        </w:rPr>
        <w:t>Verantwortlicher</w:t>
      </w:r>
    </w:p>
    <w:p w14:paraId="32955964" w14:textId="77777777" w:rsidR="009301D7" w:rsidRDefault="00000000">
      <w:pPr>
        <w:numPr>
          <w:ilvl w:val="0"/>
          <w:numId w:val="1"/>
        </w:numPr>
        <w:spacing w:after="0" w:line="240" w:lineRule="auto"/>
        <w:rPr>
          <w:color w:val="000000"/>
          <w:sz w:val="24"/>
          <w:szCs w:val="24"/>
        </w:rPr>
      </w:pPr>
      <w:r>
        <w:rPr>
          <w:rStyle w:val="DefaultParagraphFontPHPDOCX"/>
          <w:color w:val="000000"/>
          <w:sz w:val="24"/>
          <w:szCs w:val="24"/>
        </w:rPr>
        <w:t>Übersicht der Verarbeitungen</w:t>
      </w:r>
    </w:p>
    <w:p w14:paraId="26930CC0" w14:textId="77777777" w:rsidR="009301D7" w:rsidRDefault="00000000">
      <w:pPr>
        <w:numPr>
          <w:ilvl w:val="0"/>
          <w:numId w:val="1"/>
        </w:numPr>
        <w:spacing w:after="0" w:line="240" w:lineRule="auto"/>
        <w:rPr>
          <w:color w:val="000000"/>
          <w:sz w:val="24"/>
          <w:szCs w:val="24"/>
        </w:rPr>
      </w:pPr>
      <w:r>
        <w:rPr>
          <w:rStyle w:val="DefaultParagraphFontPHPDOCX"/>
          <w:color w:val="000000"/>
          <w:sz w:val="24"/>
          <w:szCs w:val="24"/>
        </w:rPr>
        <w:t>Maßgebliche Rechtsgrundlagen</w:t>
      </w:r>
    </w:p>
    <w:p w14:paraId="725CD6CC" w14:textId="77777777" w:rsidR="009301D7" w:rsidRDefault="00000000">
      <w:pPr>
        <w:numPr>
          <w:ilvl w:val="0"/>
          <w:numId w:val="1"/>
        </w:numPr>
        <w:spacing w:after="0" w:line="240" w:lineRule="auto"/>
        <w:rPr>
          <w:color w:val="000000"/>
          <w:sz w:val="24"/>
          <w:szCs w:val="24"/>
        </w:rPr>
      </w:pPr>
      <w:r>
        <w:rPr>
          <w:rStyle w:val="DefaultParagraphFontPHPDOCX"/>
          <w:color w:val="000000"/>
          <w:sz w:val="24"/>
          <w:szCs w:val="24"/>
        </w:rPr>
        <w:t>Sicherheitsmaßnahmen</w:t>
      </w:r>
    </w:p>
    <w:p w14:paraId="6EA94106" w14:textId="77777777" w:rsidR="009301D7" w:rsidRDefault="00000000">
      <w:pPr>
        <w:numPr>
          <w:ilvl w:val="0"/>
          <w:numId w:val="1"/>
        </w:numPr>
        <w:spacing w:after="0" w:line="240" w:lineRule="auto"/>
        <w:rPr>
          <w:color w:val="000000"/>
          <w:sz w:val="24"/>
          <w:szCs w:val="24"/>
        </w:rPr>
      </w:pPr>
      <w:r>
        <w:rPr>
          <w:rStyle w:val="DefaultParagraphFontPHPDOCX"/>
          <w:color w:val="000000"/>
          <w:sz w:val="24"/>
          <w:szCs w:val="24"/>
        </w:rPr>
        <w:t>Rechte der betroffenen Personen</w:t>
      </w:r>
    </w:p>
    <w:p w14:paraId="6E307930" w14:textId="77777777" w:rsidR="009301D7" w:rsidRDefault="00000000">
      <w:pPr>
        <w:numPr>
          <w:ilvl w:val="0"/>
          <w:numId w:val="1"/>
        </w:numPr>
        <w:spacing w:after="0" w:line="240" w:lineRule="auto"/>
        <w:rPr>
          <w:color w:val="000000"/>
          <w:sz w:val="24"/>
          <w:szCs w:val="24"/>
        </w:rPr>
      </w:pPr>
      <w:r>
        <w:rPr>
          <w:rStyle w:val="DefaultParagraphFontPHPDOCX"/>
          <w:color w:val="000000"/>
          <w:sz w:val="24"/>
          <w:szCs w:val="24"/>
        </w:rPr>
        <w:t>Geschäftliche Leistungen</w:t>
      </w:r>
    </w:p>
    <w:p w14:paraId="54A629F0" w14:textId="77777777" w:rsidR="009301D7" w:rsidRDefault="00000000">
      <w:pPr>
        <w:numPr>
          <w:ilvl w:val="0"/>
          <w:numId w:val="1"/>
        </w:numPr>
        <w:spacing w:after="0" w:line="240" w:lineRule="auto"/>
        <w:rPr>
          <w:color w:val="000000"/>
          <w:sz w:val="24"/>
          <w:szCs w:val="24"/>
        </w:rPr>
      </w:pPr>
      <w:r>
        <w:rPr>
          <w:rStyle w:val="DefaultParagraphFontPHPDOCX"/>
          <w:color w:val="000000"/>
          <w:sz w:val="24"/>
          <w:szCs w:val="24"/>
        </w:rPr>
        <w:t>Bereitstellung des Onlineangebots und Webhosting</w:t>
      </w:r>
    </w:p>
    <w:p w14:paraId="05A3ADA3" w14:textId="77777777" w:rsidR="009301D7" w:rsidRDefault="00000000">
      <w:pPr>
        <w:numPr>
          <w:ilvl w:val="0"/>
          <w:numId w:val="1"/>
        </w:numPr>
        <w:spacing w:after="0" w:line="240" w:lineRule="auto"/>
        <w:rPr>
          <w:color w:val="000000"/>
          <w:sz w:val="24"/>
          <w:szCs w:val="24"/>
        </w:rPr>
      </w:pPr>
      <w:r>
        <w:rPr>
          <w:rStyle w:val="DefaultParagraphFontPHPDOCX"/>
          <w:color w:val="000000"/>
          <w:sz w:val="24"/>
          <w:szCs w:val="24"/>
        </w:rPr>
        <w:t>Kontakt- und Anfrageverwaltung</w:t>
      </w:r>
    </w:p>
    <w:p w14:paraId="73490AB2" w14:textId="77777777" w:rsidR="009301D7" w:rsidRDefault="00000000">
      <w:pPr>
        <w:numPr>
          <w:ilvl w:val="0"/>
          <w:numId w:val="1"/>
        </w:numPr>
        <w:spacing w:after="0" w:line="240" w:lineRule="auto"/>
        <w:rPr>
          <w:color w:val="000000"/>
          <w:sz w:val="24"/>
          <w:szCs w:val="24"/>
        </w:rPr>
      </w:pPr>
      <w:r>
        <w:rPr>
          <w:rStyle w:val="DefaultParagraphFontPHPDOCX"/>
          <w:color w:val="000000"/>
          <w:sz w:val="24"/>
          <w:szCs w:val="24"/>
        </w:rPr>
        <w:t>Videokonferenzen, Onlinemeetings, Webinare und Bildschirm-Sharing</w:t>
      </w:r>
    </w:p>
    <w:p w14:paraId="542C4F9D" w14:textId="77777777" w:rsidR="009301D7" w:rsidRDefault="00000000">
      <w:pPr>
        <w:numPr>
          <w:ilvl w:val="0"/>
          <w:numId w:val="1"/>
        </w:numPr>
        <w:spacing w:after="0" w:line="240" w:lineRule="auto"/>
        <w:rPr>
          <w:color w:val="000000"/>
          <w:sz w:val="24"/>
          <w:szCs w:val="24"/>
        </w:rPr>
      </w:pPr>
      <w:r>
        <w:rPr>
          <w:rStyle w:val="DefaultParagraphFontPHPDOCX"/>
          <w:color w:val="000000"/>
          <w:sz w:val="24"/>
          <w:szCs w:val="24"/>
        </w:rPr>
        <w:t>Cloud-Dienste</w:t>
      </w:r>
    </w:p>
    <w:p w14:paraId="42F72B1A" w14:textId="77777777" w:rsidR="009301D7" w:rsidRDefault="00000000">
      <w:pPr>
        <w:numPr>
          <w:ilvl w:val="0"/>
          <w:numId w:val="1"/>
        </w:numPr>
        <w:spacing w:after="0" w:line="240" w:lineRule="auto"/>
        <w:rPr>
          <w:color w:val="000000"/>
          <w:sz w:val="24"/>
          <w:szCs w:val="24"/>
        </w:rPr>
      </w:pPr>
      <w:r>
        <w:rPr>
          <w:rStyle w:val="DefaultParagraphFontPHPDOCX"/>
          <w:color w:val="000000"/>
          <w:sz w:val="24"/>
          <w:szCs w:val="24"/>
        </w:rPr>
        <w:t>Präsenzen in sozialen Netzwerken (Social Media)</w:t>
      </w:r>
    </w:p>
    <w:p w14:paraId="1F3D61F5" w14:textId="77777777" w:rsidR="009301D7" w:rsidRDefault="00000000">
      <w:pPr>
        <w:numPr>
          <w:ilvl w:val="0"/>
          <w:numId w:val="1"/>
        </w:numPr>
        <w:spacing w:after="0" w:line="240" w:lineRule="auto"/>
        <w:rPr>
          <w:color w:val="000000"/>
          <w:sz w:val="24"/>
          <w:szCs w:val="24"/>
        </w:rPr>
      </w:pPr>
      <w:r>
        <w:rPr>
          <w:rStyle w:val="DefaultParagraphFontPHPDOCX"/>
          <w:color w:val="000000"/>
          <w:sz w:val="24"/>
          <w:szCs w:val="24"/>
        </w:rPr>
        <w:t>Begriffsdefinitionen</w:t>
      </w:r>
    </w:p>
    <w:p w14:paraId="10E3C1DC" w14:textId="77777777" w:rsidR="009301D7" w:rsidRDefault="00000000">
      <w:pPr>
        <w:spacing w:before="299" w:after="299" w:line="240" w:lineRule="auto"/>
        <w:outlineLvl w:val="1"/>
      </w:pPr>
      <w:r>
        <w:rPr>
          <w:b/>
          <w:bCs/>
          <w:color w:val="000000"/>
          <w:sz w:val="36"/>
          <w:szCs w:val="36"/>
        </w:rPr>
        <w:lastRenderedPageBreak/>
        <w:t>Verantwortlicher</w:t>
      </w:r>
    </w:p>
    <w:p w14:paraId="0C90BDD6" w14:textId="77777777" w:rsidR="009301D7" w:rsidRDefault="00000000">
      <w:pPr>
        <w:spacing w:before="240" w:after="240" w:line="240" w:lineRule="auto"/>
      </w:pPr>
      <w:r>
        <w:rPr>
          <w:color w:val="000000"/>
          <w:sz w:val="24"/>
          <w:szCs w:val="24"/>
        </w:rPr>
        <w:t>MMag. Nicole Bickel</w:t>
      </w:r>
      <w:r>
        <w:rPr>
          <w:color w:val="000000"/>
          <w:sz w:val="24"/>
          <w:szCs w:val="24"/>
        </w:rPr>
        <w:br/>
        <w:t>Fuhraweg 42</w:t>
      </w:r>
      <w:r>
        <w:rPr>
          <w:color w:val="000000"/>
          <w:sz w:val="24"/>
          <w:szCs w:val="24"/>
        </w:rPr>
        <w:br/>
        <w:t>9491 Ruggell</w:t>
      </w:r>
      <w:r>
        <w:rPr>
          <w:color w:val="000000"/>
          <w:sz w:val="24"/>
          <w:szCs w:val="24"/>
        </w:rPr>
        <w:br/>
        <w:t>Liechtenstein</w:t>
      </w:r>
    </w:p>
    <w:p w14:paraId="27CF74F7" w14:textId="77777777" w:rsidR="009301D7" w:rsidRDefault="00000000">
      <w:pPr>
        <w:spacing w:before="240" w:after="240" w:line="240" w:lineRule="auto"/>
      </w:pPr>
      <w:r>
        <w:rPr>
          <w:color w:val="000000"/>
          <w:sz w:val="24"/>
          <w:szCs w:val="24"/>
        </w:rPr>
        <w:t xml:space="preserve">E-Mail-Adresse: </w:t>
      </w:r>
      <w:r>
        <w:rPr>
          <w:rStyle w:val="DefaultParagraphFontPHPDOCX"/>
          <w:color w:val="000000"/>
          <w:sz w:val="24"/>
          <w:szCs w:val="24"/>
        </w:rPr>
        <w:t>nicole@psychotherapeutin.li</w:t>
      </w:r>
    </w:p>
    <w:p w14:paraId="5CC6E060" w14:textId="77777777" w:rsidR="009301D7" w:rsidRDefault="00000000">
      <w:pPr>
        <w:spacing w:before="299" w:after="299" w:line="240" w:lineRule="auto"/>
        <w:outlineLvl w:val="1"/>
      </w:pPr>
      <w:r>
        <w:rPr>
          <w:b/>
          <w:bCs/>
          <w:color w:val="000000"/>
          <w:sz w:val="36"/>
          <w:szCs w:val="36"/>
        </w:rPr>
        <w:t>Übersicht der Verarbeitungen</w:t>
      </w:r>
    </w:p>
    <w:p w14:paraId="549AA900" w14:textId="77777777" w:rsidR="009301D7" w:rsidRDefault="00000000">
      <w:pPr>
        <w:spacing w:before="240" w:after="240" w:line="240" w:lineRule="auto"/>
      </w:pPr>
      <w:r>
        <w:rPr>
          <w:color w:val="000000"/>
          <w:sz w:val="24"/>
          <w:szCs w:val="24"/>
        </w:rPr>
        <w:t>Die nachfolgende Übersicht fasst die Arten der verarbeiteten Daten und die Zwecke ihrer Verarbeitung zusammen und verweist auf die betroffenen Personen.</w:t>
      </w:r>
    </w:p>
    <w:p w14:paraId="4C5254F1" w14:textId="77777777" w:rsidR="009301D7" w:rsidRDefault="00000000">
      <w:pPr>
        <w:spacing w:before="281" w:after="281" w:line="240" w:lineRule="auto"/>
        <w:outlineLvl w:val="2"/>
      </w:pPr>
      <w:r>
        <w:rPr>
          <w:b/>
          <w:bCs/>
          <w:color w:val="000000"/>
          <w:sz w:val="28"/>
          <w:szCs w:val="28"/>
        </w:rPr>
        <w:t>Arten der verarbeiteten Daten</w:t>
      </w:r>
    </w:p>
    <w:p w14:paraId="0D9189A1" w14:textId="77777777" w:rsidR="009301D7" w:rsidRDefault="00000000">
      <w:pPr>
        <w:numPr>
          <w:ilvl w:val="0"/>
          <w:numId w:val="1"/>
        </w:numPr>
        <w:spacing w:after="0" w:line="240" w:lineRule="auto"/>
        <w:rPr>
          <w:color w:val="000000"/>
          <w:sz w:val="24"/>
          <w:szCs w:val="24"/>
        </w:rPr>
      </w:pPr>
      <w:r>
        <w:rPr>
          <w:color w:val="000000"/>
          <w:sz w:val="24"/>
          <w:szCs w:val="24"/>
        </w:rPr>
        <w:t>Bestandsdaten.</w:t>
      </w:r>
    </w:p>
    <w:p w14:paraId="2359A46E" w14:textId="77777777" w:rsidR="009301D7" w:rsidRDefault="00000000">
      <w:pPr>
        <w:numPr>
          <w:ilvl w:val="0"/>
          <w:numId w:val="1"/>
        </w:numPr>
        <w:spacing w:after="0" w:line="240" w:lineRule="auto"/>
        <w:rPr>
          <w:color w:val="000000"/>
          <w:sz w:val="24"/>
          <w:szCs w:val="24"/>
        </w:rPr>
      </w:pPr>
      <w:r>
        <w:rPr>
          <w:color w:val="000000"/>
          <w:sz w:val="24"/>
          <w:szCs w:val="24"/>
        </w:rPr>
        <w:t>Zahlungsdaten.</w:t>
      </w:r>
    </w:p>
    <w:p w14:paraId="4105D99E" w14:textId="77777777" w:rsidR="009301D7" w:rsidRDefault="00000000">
      <w:pPr>
        <w:numPr>
          <w:ilvl w:val="0"/>
          <w:numId w:val="1"/>
        </w:numPr>
        <w:spacing w:after="0" w:line="240" w:lineRule="auto"/>
        <w:rPr>
          <w:color w:val="000000"/>
          <w:sz w:val="24"/>
          <w:szCs w:val="24"/>
        </w:rPr>
      </w:pPr>
      <w:r>
        <w:rPr>
          <w:color w:val="000000"/>
          <w:sz w:val="24"/>
          <w:szCs w:val="24"/>
        </w:rPr>
        <w:t>Kontaktdaten.</w:t>
      </w:r>
    </w:p>
    <w:p w14:paraId="187A4B15" w14:textId="77777777" w:rsidR="009301D7" w:rsidRDefault="00000000">
      <w:pPr>
        <w:numPr>
          <w:ilvl w:val="0"/>
          <w:numId w:val="1"/>
        </w:numPr>
        <w:spacing w:after="0" w:line="240" w:lineRule="auto"/>
        <w:rPr>
          <w:color w:val="000000"/>
          <w:sz w:val="24"/>
          <w:szCs w:val="24"/>
        </w:rPr>
      </w:pPr>
      <w:r>
        <w:rPr>
          <w:color w:val="000000"/>
          <w:sz w:val="24"/>
          <w:szCs w:val="24"/>
        </w:rPr>
        <w:t>Inhaltsdaten.</w:t>
      </w:r>
    </w:p>
    <w:p w14:paraId="269F1F73" w14:textId="77777777" w:rsidR="009301D7" w:rsidRDefault="00000000">
      <w:pPr>
        <w:numPr>
          <w:ilvl w:val="0"/>
          <w:numId w:val="1"/>
        </w:numPr>
        <w:spacing w:after="0" w:line="240" w:lineRule="auto"/>
        <w:rPr>
          <w:color w:val="000000"/>
          <w:sz w:val="24"/>
          <w:szCs w:val="24"/>
        </w:rPr>
      </w:pPr>
      <w:r>
        <w:rPr>
          <w:color w:val="000000"/>
          <w:sz w:val="24"/>
          <w:szCs w:val="24"/>
        </w:rPr>
        <w:t>Vertragsdaten.</w:t>
      </w:r>
    </w:p>
    <w:p w14:paraId="418648CF" w14:textId="77777777" w:rsidR="009301D7" w:rsidRDefault="00000000">
      <w:pPr>
        <w:numPr>
          <w:ilvl w:val="0"/>
          <w:numId w:val="1"/>
        </w:numPr>
        <w:spacing w:after="0" w:line="240" w:lineRule="auto"/>
        <w:rPr>
          <w:color w:val="000000"/>
          <w:sz w:val="24"/>
          <w:szCs w:val="24"/>
        </w:rPr>
      </w:pPr>
      <w:r>
        <w:rPr>
          <w:color w:val="000000"/>
          <w:sz w:val="24"/>
          <w:szCs w:val="24"/>
        </w:rPr>
        <w:t>Nutzungsdaten.</w:t>
      </w:r>
    </w:p>
    <w:p w14:paraId="57A3F25B" w14:textId="77777777" w:rsidR="009301D7" w:rsidRDefault="00000000">
      <w:pPr>
        <w:numPr>
          <w:ilvl w:val="0"/>
          <w:numId w:val="1"/>
        </w:numPr>
        <w:spacing w:after="0" w:line="240" w:lineRule="auto"/>
        <w:rPr>
          <w:color w:val="000000"/>
          <w:sz w:val="24"/>
          <w:szCs w:val="24"/>
        </w:rPr>
      </w:pPr>
      <w:r>
        <w:rPr>
          <w:color w:val="000000"/>
          <w:sz w:val="24"/>
          <w:szCs w:val="24"/>
        </w:rPr>
        <w:t>Meta-, Kommunikations- und Verfahrensdaten.</w:t>
      </w:r>
    </w:p>
    <w:p w14:paraId="47958000" w14:textId="77777777" w:rsidR="009301D7" w:rsidRDefault="00000000">
      <w:pPr>
        <w:numPr>
          <w:ilvl w:val="0"/>
          <w:numId w:val="1"/>
        </w:numPr>
        <w:spacing w:after="0" w:line="240" w:lineRule="auto"/>
        <w:rPr>
          <w:color w:val="000000"/>
          <w:sz w:val="24"/>
          <w:szCs w:val="24"/>
        </w:rPr>
      </w:pPr>
      <w:r>
        <w:rPr>
          <w:color w:val="000000"/>
          <w:sz w:val="24"/>
          <w:szCs w:val="24"/>
        </w:rPr>
        <w:t>Bild- und/ oder Videoaufnahmen.</w:t>
      </w:r>
    </w:p>
    <w:p w14:paraId="4D5C4BE7" w14:textId="77777777" w:rsidR="009301D7" w:rsidRDefault="00000000">
      <w:pPr>
        <w:numPr>
          <w:ilvl w:val="0"/>
          <w:numId w:val="1"/>
        </w:numPr>
        <w:spacing w:after="0" w:line="240" w:lineRule="auto"/>
        <w:rPr>
          <w:color w:val="000000"/>
          <w:sz w:val="24"/>
          <w:szCs w:val="24"/>
        </w:rPr>
      </w:pPr>
      <w:r>
        <w:rPr>
          <w:color w:val="000000"/>
          <w:sz w:val="24"/>
          <w:szCs w:val="24"/>
        </w:rPr>
        <w:t>Tonaufnahmen.</w:t>
      </w:r>
    </w:p>
    <w:p w14:paraId="68D8B6D4" w14:textId="77777777" w:rsidR="009301D7" w:rsidRDefault="00000000">
      <w:pPr>
        <w:numPr>
          <w:ilvl w:val="0"/>
          <w:numId w:val="1"/>
        </w:numPr>
        <w:spacing w:after="0" w:line="240" w:lineRule="auto"/>
        <w:rPr>
          <w:color w:val="000000"/>
          <w:sz w:val="24"/>
          <w:szCs w:val="24"/>
        </w:rPr>
      </w:pPr>
      <w:r>
        <w:rPr>
          <w:color w:val="000000"/>
          <w:sz w:val="24"/>
          <w:szCs w:val="24"/>
        </w:rPr>
        <w:t>Protokolldaten.</w:t>
      </w:r>
    </w:p>
    <w:p w14:paraId="5CEAE205" w14:textId="77777777" w:rsidR="009301D7" w:rsidRDefault="00000000">
      <w:pPr>
        <w:spacing w:before="281" w:after="281" w:line="240" w:lineRule="auto"/>
        <w:outlineLvl w:val="2"/>
      </w:pPr>
      <w:r>
        <w:rPr>
          <w:b/>
          <w:bCs/>
          <w:color w:val="000000"/>
          <w:sz w:val="28"/>
          <w:szCs w:val="28"/>
        </w:rPr>
        <w:t>Besondere Kategorien von Daten</w:t>
      </w:r>
    </w:p>
    <w:p w14:paraId="39EDAF16" w14:textId="77777777" w:rsidR="009301D7" w:rsidRDefault="00000000">
      <w:pPr>
        <w:numPr>
          <w:ilvl w:val="0"/>
          <w:numId w:val="1"/>
        </w:numPr>
        <w:spacing w:after="0" w:line="240" w:lineRule="auto"/>
        <w:rPr>
          <w:color w:val="000000"/>
          <w:sz w:val="24"/>
          <w:szCs w:val="24"/>
        </w:rPr>
      </w:pPr>
      <w:r>
        <w:rPr>
          <w:color w:val="000000"/>
          <w:sz w:val="24"/>
          <w:szCs w:val="24"/>
        </w:rPr>
        <w:t>Gesundheitsdaten.</w:t>
      </w:r>
    </w:p>
    <w:p w14:paraId="6E62AD97" w14:textId="77777777" w:rsidR="009301D7" w:rsidRDefault="00000000">
      <w:pPr>
        <w:spacing w:before="281" w:after="281" w:line="240" w:lineRule="auto"/>
        <w:outlineLvl w:val="2"/>
      </w:pPr>
      <w:r>
        <w:rPr>
          <w:b/>
          <w:bCs/>
          <w:color w:val="000000"/>
          <w:sz w:val="28"/>
          <w:szCs w:val="28"/>
        </w:rPr>
        <w:t>Kategorien betroffener Personen</w:t>
      </w:r>
    </w:p>
    <w:p w14:paraId="5AAA6873" w14:textId="77777777" w:rsidR="009301D7" w:rsidRDefault="00000000">
      <w:pPr>
        <w:numPr>
          <w:ilvl w:val="0"/>
          <w:numId w:val="1"/>
        </w:numPr>
        <w:spacing w:after="0" w:line="240" w:lineRule="auto"/>
        <w:rPr>
          <w:color w:val="000000"/>
          <w:sz w:val="24"/>
          <w:szCs w:val="24"/>
        </w:rPr>
      </w:pPr>
      <w:r>
        <w:rPr>
          <w:color w:val="000000"/>
          <w:sz w:val="24"/>
          <w:szCs w:val="24"/>
        </w:rPr>
        <w:t>Leistungsempfänger und Auftraggeber.</w:t>
      </w:r>
    </w:p>
    <w:p w14:paraId="5675E183" w14:textId="77777777" w:rsidR="009301D7" w:rsidRDefault="00000000">
      <w:pPr>
        <w:numPr>
          <w:ilvl w:val="0"/>
          <w:numId w:val="1"/>
        </w:numPr>
        <w:spacing w:after="0" w:line="240" w:lineRule="auto"/>
        <w:rPr>
          <w:color w:val="000000"/>
          <w:sz w:val="24"/>
          <w:szCs w:val="24"/>
        </w:rPr>
      </w:pPr>
      <w:r>
        <w:rPr>
          <w:color w:val="000000"/>
          <w:sz w:val="24"/>
          <w:szCs w:val="24"/>
        </w:rPr>
        <w:t>Interessenten.</w:t>
      </w:r>
    </w:p>
    <w:p w14:paraId="03594159" w14:textId="77777777" w:rsidR="009301D7" w:rsidRDefault="00000000">
      <w:pPr>
        <w:numPr>
          <w:ilvl w:val="0"/>
          <w:numId w:val="1"/>
        </w:numPr>
        <w:spacing w:after="0" w:line="240" w:lineRule="auto"/>
        <w:rPr>
          <w:color w:val="000000"/>
          <w:sz w:val="24"/>
          <w:szCs w:val="24"/>
        </w:rPr>
      </w:pPr>
      <w:r>
        <w:rPr>
          <w:color w:val="000000"/>
          <w:sz w:val="24"/>
          <w:szCs w:val="24"/>
        </w:rPr>
        <w:t>Kommunikationspartner.</w:t>
      </w:r>
    </w:p>
    <w:p w14:paraId="122CB63F" w14:textId="77777777" w:rsidR="009301D7" w:rsidRDefault="00000000">
      <w:pPr>
        <w:numPr>
          <w:ilvl w:val="0"/>
          <w:numId w:val="1"/>
        </w:numPr>
        <w:spacing w:after="0" w:line="240" w:lineRule="auto"/>
        <w:rPr>
          <w:color w:val="000000"/>
          <w:sz w:val="24"/>
          <w:szCs w:val="24"/>
        </w:rPr>
      </w:pPr>
      <w:r>
        <w:rPr>
          <w:color w:val="000000"/>
          <w:sz w:val="24"/>
          <w:szCs w:val="24"/>
        </w:rPr>
        <w:t>Nutzer.</w:t>
      </w:r>
    </w:p>
    <w:p w14:paraId="58584A3B" w14:textId="77777777" w:rsidR="009301D7" w:rsidRDefault="00000000">
      <w:pPr>
        <w:numPr>
          <w:ilvl w:val="0"/>
          <w:numId w:val="1"/>
        </w:numPr>
        <w:spacing w:after="0" w:line="240" w:lineRule="auto"/>
        <w:rPr>
          <w:color w:val="000000"/>
          <w:sz w:val="24"/>
          <w:szCs w:val="24"/>
        </w:rPr>
      </w:pPr>
      <w:r>
        <w:rPr>
          <w:color w:val="000000"/>
          <w:sz w:val="24"/>
          <w:szCs w:val="24"/>
        </w:rPr>
        <w:t>Geschäfts- und Vertragspartner.</w:t>
      </w:r>
    </w:p>
    <w:p w14:paraId="4E248DE1" w14:textId="77777777" w:rsidR="009301D7" w:rsidRDefault="00000000">
      <w:pPr>
        <w:numPr>
          <w:ilvl w:val="0"/>
          <w:numId w:val="1"/>
        </w:numPr>
        <w:spacing w:after="0" w:line="240" w:lineRule="auto"/>
        <w:rPr>
          <w:color w:val="000000"/>
          <w:sz w:val="24"/>
          <w:szCs w:val="24"/>
        </w:rPr>
      </w:pPr>
      <w:r>
        <w:rPr>
          <w:color w:val="000000"/>
          <w:sz w:val="24"/>
          <w:szCs w:val="24"/>
        </w:rPr>
        <w:t>Abgebildete Personen.</w:t>
      </w:r>
    </w:p>
    <w:p w14:paraId="6B63BF69" w14:textId="77777777" w:rsidR="009301D7" w:rsidRDefault="00000000">
      <w:pPr>
        <w:spacing w:before="281" w:after="281" w:line="240" w:lineRule="auto"/>
        <w:outlineLvl w:val="2"/>
      </w:pPr>
      <w:r>
        <w:rPr>
          <w:b/>
          <w:bCs/>
          <w:color w:val="000000"/>
          <w:sz w:val="28"/>
          <w:szCs w:val="28"/>
        </w:rPr>
        <w:t>Zwecke der Verarbeitung</w:t>
      </w:r>
    </w:p>
    <w:p w14:paraId="6CB314B4" w14:textId="77777777" w:rsidR="009301D7" w:rsidRDefault="00000000">
      <w:pPr>
        <w:numPr>
          <w:ilvl w:val="0"/>
          <w:numId w:val="1"/>
        </w:numPr>
        <w:spacing w:after="0" w:line="240" w:lineRule="auto"/>
        <w:rPr>
          <w:color w:val="000000"/>
          <w:sz w:val="24"/>
          <w:szCs w:val="24"/>
        </w:rPr>
      </w:pPr>
      <w:r>
        <w:rPr>
          <w:color w:val="000000"/>
          <w:sz w:val="24"/>
          <w:szCs w:val="24"/>
        </w:rPr>
        <w:t>Erbringung vertraglicher Leistungen und Erfüllung vertraglicher Pflichten.</w:t>
      </w:r>
    </w:p>
    <w:p w14:paraId="2D2E3D72" w14:textId="77777777" w:rsidR="009301D7" w:rsidRDefault="00000000">
      <w:pPr>
        <w:numPr>
          <w:ilvl w:val="0"/>
          <w:numId w:val="1"/>
        </w:numPr>
        <w:spacing w:after="0" w:line="240" w:lineRule="auto"/>
        <w:rPr>
          <w:color w:val="000000"/>
          <w:sz w:val="24"/>
          <w:szCs w:val="24"/>
        </w:rPr>
      </w:pPr>
      <w:r>
        <w:rPr>
          <w:color w:val="000000"/>
          <w:sz w:val="24"/>
          <w:szCs w:val="24"/>
        </w:rPr>
        <w:t>Kommunikation.</w:t>
      </w:r>
    </w:p>
    <w:p w14:paraId="61F80239" w14:textId="77777777" w:rsidR="009301D7" w:rsidRDefault="00000000">
      <w:pPr>
        <w:numPr>
          <w:ilvl w:val="0"/>
          <w:numId w:val="1"/>
        </w:numPr>
        <w:spacing w:after="0" w:line="240" w:lineRule="auto"/>
        <w:rPr>
          <w:color w:val="000000"/>
          <w:sz w:val="24"/>
          <w:szCs w:val="24"/>
        </w:rPr>
      </w:pPr>
      <w:r>
        <w:rPr>
          <w:color w:val="000000"/>
          <w:sz w:val="24"/>
          <w:szCs w:val="24"/>
        </w:rPr>
        <w:t>Sicherheitsmaßnahmen.</w:t>
      </w:r>
    </w:p>
    <w:p w14:paraId="027A2D50" w14:textId="77777777" w:rsidR="009301D7" w:rsidRDefault="00000000">
      <w:pPr>
        <w:numPr>
          <w:ilvl w:val="0"/>
          <w:numId w:val="1"/>
        </w:numPr>
        <w:spacing w:after="0" w:line="240" w:lineRule="auto"/>
        <w:rPr>
          <w:color w:val="000000"/>
          <w:sz w:val="24"/>
          <w:szCs w:val="24"/>
        </w:rPr>
      </w:pPr>
      <w:r>
        <w:rPr>
          <w:color w:val="000000"/>
          <w:sz w:val="24"/>
          <w:szCs w:val="24"/>
        </w:rPr>
        <w:lastRenderedPageBreak/>
        <w:t>Direktmarketing.</w:t>
      </w:r>
    </w:p>
    <w:p w14:paraId="2428F90E" w14:textId="77777777" w:rsidR="009301D7" w:rsidRDefault="00000000">
      <w:pPr>
        <w:numPr>
          <w:ilvl w:val="0"/>
          <w:numId w:val="1"/>
        </w:numPr>
        <w:spacing w:after="0" w:line="240" w:lineRule="auto"/>
        <w:rPr>
          <w:color w:val="000000"/>
          <w:sz w:val="24"/>
          <w:szCs w:val="24"/>
        </w:rPr>
      </w:pPr>
      <w:r>
        <w:rPr>
          <w:color w:val="000000"/>
          <w:sz w:val="24"/>
          <w:szCs w:val="24"/>
        </w:rPr>
        <w:t>Büro- und Organisationsverfahren.</w:t>
      </w:r>
    </w:p>
    <w:p w14:paraId="52E76142" w14:textId="77777777" w:rsidR="009301D7" w:rsidRDefault="00000000">
      <w:pPr>
        <w:numPr>
          <w:ilvl w:val="0"/>
          <w:numId w:val="1"/>
        </w:numPr>
        <w:spacing w:after="0" w:line="240" w:lineRule="auto"/>
        <w:rPr>
          <w:color w:val="000000"/>
          <w:sz w:val="24"/>
          <w:szCs w:val="24"/>
        </w:rPr>
      </w:pPr>
      <w:r>
        <w:rPr>
          <w:color w:val="000000"/>
          <w:sz w:val="24"/>
          <w:szCs w:val="24"/>
        </w:rPr>
        <w:t>Organisations- und Verwaltungsverfahren.</w:t>
      </w:r>
    </w:p>
    <w:p w14:paraId="118B0349" w14:textId="77777777" w:rsidR="009301D7" w:rsidRDefault="00000000">
      <w:pPr>
        <w:numPr>
          <w:ilvl w:val="0"/>
          <w:numId w:val="1"/>
        </w:numPr>
        <w:spacing w:after="0" w:line="240" w:lineRule="auto"/>
        <w:rPr>
          <w:color w:val="000000"/>
          <w:sz w:val="24"/>
          <w:szCs w:val="24"/>
        </w:rPr>
      </w:pPr>
      <w:r>
        <w:rPr>
          <w:color w:val="000000"/>
          <w:sz w:val="24"/>
          <w:szCs w:val="24"/>
        </w:rPr>
        <w:t>Feedback.</w:t>
      </w:r>
    </w:p>
    <w:p w14:paraId="1D09C6FC" w14:textId="77777777" w:rsidR="009301D7" w:rsidRDefault="00000000">
      <w:pPr>
        <w:numPr>
          <w:ilvl w:val="0"/>
          <w:numId w:val="1"/>
        </w:numPr>
        <w:spacing w:after="0" w:line="240" w:lineRule="auto"/>
        <w:rPr>
          <w:color w:val="000000"/>
          <w:sz w:val="24"/>
          <w:szCs w:val="24"/>
        </w:rPr>
      </w:pPr>
      <w:r>
        <w:rPr>
          <w:color w:val="000000"/>
          <w:sz w:val="24"/>
          <w:szCs w:val="24"/>
        </w:rPr>
        <w:t>Bereitstellung unseres Onlineangebotes und Nutzerfreundlichkeit.</w:t>
      </w:r>
    </w:p>
    <w:p w14:paraId="1B23859E" w14:textId="77777777" w:rsidR="009301D7" w:rsidRDefault="00000000">
      <w:pPr>
        <w:numPr>
          <w:ilvl w:val="0"/>
          <w:numId w:val="1"/>
        </w:numPr>
        <w:spacing w:after="0" w:line="240" w:lineRule="auto"/>
        <w:rPr>
          <w:color w:val="000000"/>
          <w:sz w:val="24"/>
          <w:szCs w:val="24"/>
        </w:rPr>
      </w:pPr>
      <w:r>
        <w:rPr>
          <w:color w:val="000000"/>
          <w:sz w:val="24"/>
          <w:szCs w:val="24"/>
        </w:rPr>
        <w:t>Informationstechnische Infrastruktur.</w:t>
      </w:r>
    </w:p>
    <w:p w14:paraId="3CC9D098" w14:textId="77777777" w:rsidR="009301D7" w:rsidRDefault="00000000">
      <w:pPr>
        <w:numPr>
          <w:ilvl w:val="0"/>
          <w:numId w:val="1"/>
        </w:numPr>
        <w:spacing w:after="0" w:line="240" w:lineRule="auto"/>
        <w:rPr>
          <w:color w:val="000000"/>
          <w:sz w:val="24"/>
          <w:szCs w:val="24"/>
        </w:rPr>
      </w:pPr>
      <w:r>
        <w:rPr>
          <w:color w:val="000000"/>
          <w:sz w:val="24"/>
          <w:szCs w:val="24"/>
        </w:rPr>
        <w:t>Öffentlichkeitsarbeit.</w:t>
      </w:r>
    </w:p>
    <w:p w14:paraId="25543B06" w14:textId="77777777" w:rsidR="009301D7" w:rsidRDefault="00000000">
      <w:pPr>
        <w:numPr>
          <w:ilvl w:val="0"/>
          <w:numId w:val="1"/>
        </w:numPr>
        <w:spacing w:after="0" w:line="240" w:lineRule="auto"/>
        <w:rPr>
          <w:color w:val="000000"/>
          <w:sz w:val="24"/>
          <w:szCs w:val="24"/>
        </w:rPr>
      </w:pPr>
      <w:r>
        <w:rPr>
          <w:color w:val="000000"/>
          <w:sz w:val="24"/>
          <w:szCs w:val="24"/>
        </w:rPr>
        <w:t>Geschäftsprozesse und betriebswirtschaftliche Verfahren.</w:t>
      </w:r>
    </w:p>
    <w:p w14:paraId="2B692CEC" w14:textId="77777777" w:rsidR="009301D7" w:rsidRDefault="00000000">
      <w:pPr>
        <w:spacing w:before="299" w:after="299" w:line="240" w:lineRule="auto"/>
        <w:outlineLvl w:val="1"/>
      </w:pPr>
      <w:r>
        <w:rPr>
          <w:b/>
          <w:bCs/>
          <w:color w:val="000000"/>
          <w:sz w:val="36"/>
          <w:szCs w:val="36"/>
        </w:rPr>
        <w:t>Maßgebliche Rechtsgrundlagen</w:t>
      </w:r>
    </w:p>
    <w:p w14:paraId="7CED281B" w14:textId="77777777" w:rsidR="009301D7" w:rsidRDefault="00000000">
      <w:pPr>
        <w:spacing w:before="240" w:after="240" w:line="240" w:lineRule="auto"/>
      </w:pPr>
      <w:r>
        <w:rPr>
          <w:b/>
          <w:bCs/>
          <w:color w:val="000000"/>
          <w:sz w:val="24"/>
          <w:szCs w:val="24"/>
        </w:rPr>
        <w:t>Maßgebliche Rechtsgrundlagen nach der DSGVO:</w:t>
      </w:r>
      <w:r>
        <w:rPr>
          <w:color w:val="000000"/>
          <w:sz w:val="24"/>
          <w:szCs w:val="24"/>
        </w:rPr>
        <w:t xml:space="preserve"> Im Folgenden erhalten Sie eine Übersicht der Rechtsgrundlagen der DSGVO, auf deren Basis wir personenbezogene Daten verarbeiten. Bitte nehmen Sie zur Kenntnis, dass neben den Regelungen der DSGVO nationale Datenschutzvorgaben in Ihrem bzw. unserem Wohn- oder Sitzland gelten können. Sollten ferner im Einzelfall speziellere Rechtsgrundlagen maßgeblich sein, teilen wir Ihnen diese in der Datenschutzerklärung mit.</w:t>
      </w:r>
    </w:p>
    <w:p w14:paraId="312893DD" w14:textId="77777777" w:rsidR="009301D7" w:rsidRDefault="00000000">
      <w:pPr>
        <w:numPr>
          <w:ilvl w:val="0"/>
          <w:numId w:val="1"/>
        </w:numPr>
        <w:spacing w:after="0" w:line="240" w:lineRule="auto"/>
        <w:rPr>
          <w:color w:val="000000"/>
          <w:sz w:val="24"/>
          <w:szCs w:val="24"/>
        </w:rPr>
      </w:pPr>
      <w:r>
        <w:rPr>
          <w:b/>
          <w:bCs/>
          <w:color w:val="000000"/>
          <w:sz w:val="24"/>
          <w:szCs w:val="24"/>
        </w:rPr>
        <w:t>Vertragserfüllung und vorvertragliche Anfragen (Art. 6 Abs. 1 S. 1 lit. b) DSGVO)</w:t>
      </w:r>
      <w:r>
        <w:rPr>
          <w:color w:val="000000"/>
          <w:sz w:val="24"/>
          <w:szCs w:val="24"/>
        </w:rPr>
        <w:t xml:space="preserve"> - Die Verarbeitung ist für die Erfüllung eines Vertrags, dessen Vertragspartei die betroffene Person ist, oder zur Durchführung vorvertraglicher Maßnahmen erforderlich, die auf Anfrage der betroffenen Person erfolgen.</w:t>
      </w:r>
    </w:p>
    <w:p w14:paraId="7CBD4918" w14:textId="77777777" w:rsidR="009301D7" w:rsidRDefault="00000000">
      <w:pPr>
        <w:numPr>
          <w:ilvl w:val="0"/>
          <w:numId w:val="1"/>
        </w:numPr>
        <w:spacing w:after="0" w:line="240" w:lineRule="auto"/>
        <w:rPr>
          <w:color w:val="000000"/>
          <w:sz w:val="24"/>
          <w:szCs w:val="24"/>
        </w:rPr>
      </w:pPr>
      <w:r>
        <w:rPr>
          <w:b/>
          <w:bCs/>
          <w:color w:val="000000"/>
          <w:sz w:val="24"/>
          <w:szCs w:val="24"/>
        </w:rPr>
        <w:t>Rechtliche Verpflichtung (Art. 6 Abs. 1 S. 1 lit. c) DSGVO)</w:t>
      </w:r>
      <w:r>
        <w:rPr>
          <w:color w:val="000000"/>
          <w:sz w:val="24"/>
          <w:szCs w:val="24"/>
        </w:rPr>
        <w:t xml:space="preserve"> - Die Verarbeitung ist zur Erfüllung einer rechtlichen Verpflichtung erforderlich, der der Verantwortliche unterliegt.</w:t>
      </w:r>
    </w:p>
    <w:p w14:paraId="04AA0653" w14:textId="77777777" w:rsidR="009301D7" w:rsidRDefault="00000000">
      <w:pPr>
        <w:numPr>
          <w:ilvl w:val="0"/>
          <w:numId w:val="1"/>
        </w:numPr>
        <w:spacing w:after="0" w:line="240" w:lineRule="auto"/>
        <w:rPr>
          <w:color w:val="000000"/>
          <w:sz w:val="24"/>
          <w:szCs w:val="24"/>
        </w:rPr>
      </w:pPr>
      <w:r>
        <w:rPr>
          <w:b/>
          <w:bCs/>
          <w:color w:val="000000"/>
          <w:sz w:val="24"/>
          <w:szCs w:val="24"/>
        </w:rPr>
        <w:t>Berechtigte Interessen (Art. 6 Abs. 1 S. 1 lit. f) DSGVO)</w:t>
      </w:r>
      <w:r>
        <w:rPr>
          <w:color w:val="000000"/>
          <w:sz w:val="24"/>
          <w:szCs w:val="24"/>
        </w:rPr>
        <w:t xml:space="preserve"> - die Verarbeitung ist zur Wahrung der berechtigten Interessen des Verantwortlichen oder eines Dritten notwendig, vorausgesetzt, dass die Interessen, Grundrechte und Grundfreiheiten der betroffenen Person, die den Schutz personenbezogener Daten verlangen, nicht überwiegen.</w:t>
      </w:r>
    </w:p>
    <w:p w14:paraId="09C14126" w14:textId="77777777" w:rsidR="009301D7" w:rsidRDefault="00000000">
      <w:pPr>
        <w:spacing w:before="240" w:after="240" w:line="240" w:lineRule="auto"/>
      </w:pPr>
      <w:r>
        <w:rPr>
          <w:b/>
          <w:bCs/>
          <w:color w:val="000000"/>
          <w:sz w:val="24"/>
          <w:szCs w:val="24"/>
        </w:rPr>
        <w:t>Nationale Datenschutzregelungen in Lichtenstein:</w:t>
      </w:r>
      <w:r>
        <w:rPr>
          <w:color w:val="000000"/>
          <w:sz w:val="24"/>
          <w:szCs w:val="24"/>
        </w:rPr>
        <w:t xml:space="preserve"> Zusätzlich zu den Datenschutzregelungen der DSGVO gelten nationale Regelungen zum Datenschutz in Lichtenstein. Hierzu gehören insbesondere das Datenschutzgesetz (DSG) sowie die Datenschutzverordnung (DSV).</w:t>
      </w:r>
    </w:p>
    <w:p w14:paraId="55ECFB9C" w14:textId="77777777" w:rsidR="009301D7" w:rsidRDefault="00000000">
      <w:pPr>
        <w:spacing w:before="240" w:after="240" w:line="240" w:lineRule="auto"/>
      </w:pPr>
      <w:r>
        <w:rPr>
          <w:b/>
          <w:bCs/>
          <w:color w:val="000000"/>
          <w:sz w:val="24"/>
          <w:szCs w:val="24"/>
        </w:rPr>
        <w:t>Maßgebliche Rechtsgrundlagen nach dem Schweizer Datenschutzgesetz:</w:t>
      </w:r>
      <w:r>
        <w:rPr>
          <w:color w:val="000000"/>
          <w:sz w:val="24"/>
          <w:szCs w:val="24"/>
        </w:rPr>
        <w:t xml:space="preserve"> Wenn Sie sich in der Schweiz befinden, bearbeiten wir Ihre Daten auf Grundlage des Bundesgesetzes über den Datenschutz (kurz „Schweizer DSG"). Anders als beispielsweise die DSGVO sieht das Schweizer DSG grundsätzlich nicht vor, dass eine Rechtsgrundlage für die Bearbeitung der Personendaten genannt werden muss und die Bearbeitung von Personendaten nach Treu und Glauben durchgeführt wird, rechtmäßig und verhältnismäßig ist (Art. 6 Abs. 1 und 2 des Schweizer DSG). Zudem werden Personendaten von uns nur zu einem bestimmten, für die betroffene Person erkennbaren Zweck beschafft und nur so bearbeitet, wie es mit diesem Zweck vereinbar ist (Art. 6 Abs. 3 des Schweizer DSG).</w:t>
      </w:r>
    </w:p>
    <w:p w14:paraId="7F7D8156" w14:textId="77777777" w:rsidR="009301D7" w:rsidRDefault="00000000">
      <w:pPr>
        <w:spacing w:before="240" w:after="240" w:line="240" w:lineRule="auto"/>
      </w:pPr>
      <w:r>
        <w:rPr>
          <w:b/>
          <w:bCs/>
          <w:color w:val="000000"/>
          <w:sz w:val="24"/>
          <w:szCs w:val="24"/>
        </w:rPr>
        <w:lastRenderedPageBreak/>
        <w:t>Hinweis auf Geltung DSGVO und Schweizer DSG:</w:t>
      </w:r>
      <w:r>
        <w:rPr>
          <w:color w:val="000000"/>
          <w:sz w:val="24"/>
          <w:szCs w:val="24"/>
        </w:rPr>
        <w:t xml:space="preserve"> Diese Datenschutzhinweise dienen sowohl der Informationserteilung nach dem Schweizer DSG als auch nach der Datenschutzgrundverordnung (DSGVO). Aus diesem Grund bitten wir Sie zu beachten, dass aufgrund der breiteren räumlichen Anwendung und Verständlichkeit die Begriffe der DSGVO verwendet werden. Insbesondere statt der im Schweizer DSG verwendeten Begriffe „Bearbeitung" von „Personendaten", "überwiegendes Interesse" und "besonders schützenswerte Personendaten" werden die in der DSGVO verwendeten Begriffe „Verarbeitung" von „personenbezogenen Daten" sowie "berechtigtes Interesse" und "besondere Kategorien von Daten" verwendet. Die gesetzliche Bedeutung der Begriffe wird jedoch im Rahmen der Geltung des Schweizer DSG weiterhin nach dem Schweizer DSG bestimmt.</w:t>
      </w:r>
    </w:p>
    <w:p w14:paraId="0CD7AF24" w14:textId="77777777" w:rsidR="009301D7" w:rsidRDefault="00000000">
      <w:pPr>
        <w:spacing w:before="299" w:after="299" w:line="240" w:lineRule="auto"/>
        <w:outlineLvl w:val="1"/>
      </w:pPr>
      <w:r>
        <w:rPr>
          <w:b/>
          <w:bCs/>
          <w:color w:val="000000"/>
          <w:sz w:val="36"/>
          <w:szCs w:val="36"/>
        </w:rPr>
        <w:t>Sicherheitsmaßnahmen</w:t>
      </w:r>
    </w:p>
    <w:p w14:paraId="4966A4F6" w14:textId="77777777" w:rsidR="009301D7" w:rsidRDefault="00000000">
      <w:pPr>
        <w:spacing w:before="240" w:after="240" w:line="240" w:lineRule="auto"/>
      </w:pPr>
      <w:r>
        <w:rPr>
          <w:color w:val="000000"/>
          <w:sz w:val="24"/>
          <w:szCs w:val="24"/>
        </w:rPr>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14:paraId="01D343A4" w14:textId="77777777" w:rsidR="009301D7" w:rsidRDefault="00000000">
      <w:pPr>
        <w:spacing w:before="240" w:after="240" w:line="240" w:lineRule="auto"/>
      </w:pPr>
      <w:r>
        <w:rPr>
          <w:color w:val="000000"/>
          <w:sz w:val="24"/>
          <w:szCs w:val="24"/>
        </w:rPr>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14:paraId="20D6AEFD" w14:textId="77777777" w:rsidR="009301D7" w:rsidRDefault="00000000">
      <w:pPr>
        <w:spacing w:before="240" w:after="240" w:line="240" w:lineRule="auto"/>
      </w:pPr>
      <w:r>
        <w:rPr>
          <w:color w:val="000000"/>
          <w:sz w:val="24"/>
          <w:szCs w:val="24"/>
        </w:rPr>
        <w:t>Sicherung von Online-Verbindungen durch TLS-/SSL-Verschlüsselungstechnologie (HTTPS): Um die Daten der Nutzer, die über unsere Online-Dienste übertragen werden, vor unerlaubten Zugriffen zu schützen, setzen wir auf die TLS-/SSL-Verschlüsselungstechnologie. Secure Sockets Layer (SSL) und Transport Layer Security (TLS) sind die Eckpfeiler der sicheren Datenübertragung im Internet. Diese Technologien verschlüsseln die Informationen, die zwischen der Website oder App und dem Browser des Nutzers (oder zwischen zwei Servern) übertragen werden, wodurch die Daten vor unbefugtem Zugriff geschützt sind. TLS, als die weiterentwickelte und sicherere Version von SSL, gewährleistet, dass alle Datenübertragungen den höchsten Sicherheitsstandards entsprechen. Wenn eine Website durch ein SSL-/TLS-Zertifikat gesichert ist, wird dies durch die Anzeige von HTTPS in der URL signalisiert. Dies dient als ein Indikator für die Nutzer, dass ihre Daten sicher und verschlüsselt übertragen werden.</w:t>
      </w:r>
    </w:p>
    <w:p w14:paraId="6703F388" w14:textId="77777777" w:rsidR="009301D7" w:rsidRDefault="00000000">
      <w:pPr>
        <w:spacing w:before="299" w:after="299" w:line="240" w:lineRule="auto"/>
        <w:outlineLvl w:val="1"/>
      </w:pPr>
      <w:r>
        <w:rPr>
          <w:b/>
          <w:bCs/>
          <w:color w:val="000000"/>
          <w:sz w:val="36"/>
          <w:szCs w:val="36"/>
        </w:rPr>
        <w:t>Rechte der betroffenen Personen</w:t>
      </w:r>
    </w:p>
    <w:p w14:paraId="1DA28E29" w14:textId="77777777" w:rsidR="009301D7" w:rsidRDefault="00000000">
      <w:pPr>
        <w:spacing w:before="240" w:after="240" w:line="240" w:lineRule="auto"/>
      </w:pPr>
      <w:r>
        <w:rPr>
          <w:color w:val="000000"/>
          <w:sz w:val="24"/>
          <w:szCs w:val="24"/>
        </w:rPr>
        <w:lastRenderedPageBreak/>
        <w:t>Rechte der betroffenen Personen aus der DSGVO: Ihnen stehen als Betroffene nach der DSGVO verschiedene Rechte zu, die sich insbesondere aus Art. 15 bis 21 DSGVO ergeben:</w:t>
      </w:r>
    </w:p>
    <w:p w14:paraId="00348800" w14:textId="77777777" w:rsidR="009301D7" w:rsidRDefault="00000000">
      <w:pPr>
        <w:numPr>
          <w:ilvl w:val="0"/>
          <w:numId w:val="1"/>
        </w:numPr>
        <w:spacing w:after="0" w:line="240" w:lineRule="auto"/>
        <w:rPr>
          <w:color w:val="000000"/>
          <w:sz w:val="24"/>
          <w:szCs w:val="24"/>
        </w:rPr>
      </w:pPr>
      <w:r>
        <w:rPr>
          <w:b/>
          <w:bCs/>
          <w:color w:val="000000"/>
          <w:sz w:val="24"/>
          <w:szCs w:val="24"/>
        </w:rPr>
        <w:t>Widerspruchsrecht: Sie haben das Recht, aus Gründen, die sich aus Ihrer besonderen Situation ergeben, jederzeit gegen die Verarbeitung der Sie betreffenden personenbezogenen Daten, die aufgrund von Art. 6 Abs. 1 lit. e oder f DSGVO erfolgt, Widerspruch einzulegen; dies gilt auch für ein auf diese Bestimmungen gestütztes Profiling. Werden die Sie betreffenden personenbezogenen Daten verarbeitet, um Direktwerbung zu betreiben, haben Sie das Recht, jederzeit Widerspruch gegen die Verarbeitung der Sie betreffenden personenbezogenen Daten zum Zwecke derartiger Werbung einzulegen; dies gilt auch für das Profiling, soweit es mit solcher Direktwerbung in Verbindung steht.</w:t>
      </w:r>
    </w:p>
    <w:p w14:paraId="7A5217F3" w14:textId="77777777" w:rsidR="009301D7" w:rsidRDefault="00000000">
      <w:pPr>
        <w:numPr>
          <w:ilvl w:val="0"/>
          <w:numId w:val="1"/>
        </w:numPr>
        <w:spacing w:after="0" w:line="240" w:lineRule="auto"/>
        <w:rPr>
          <w:color w:val="000000"/>
          <w:sz w:val="24"/>
          <w:szCs w:val="24"/>
        </w:rPr>
      </w:pPr>
      <w:r>
        <w:rPr>
          <w:b/>
          <w:bCs/>
          <w:color w:val="000000"/>
          <w:sz w:val="24"/>
          <w:szCs w:val="24"/>
        </w:rPr>
        <w:t>Widerrufsrecht bei Einwilligungen:</w:t>
      </w:r>
      <w:r>
        <w:rPr>
          <w:color w:val="000000"/>
          <w:sz w:val="24"/>
          <w:szCs w:val="24"/>
        </w:rPr>
        <w:t xml:space="preserve"> Sie haben das Recht, erteilte Einwilligungen jederzeit zu widerrufen.</w:t>
      </w:r>
    </w:p>
    <w:p w14:paraId="3A6DCF13" w14:textId="77777777" w:rsidR="009301D7" w:rsidRDefault="00000000">
      <w:pPr>
        <w:numPr>
          <w:ilvl w:val="0"/>
          <w:numId w:val="1"/>
        </w:numPr>
        <w:spacing w:after="0" w:line="240" w:lineRule="auto"/>
        <w:rPr>
          <w:color w:val="000000"/>
          <w:sz w:val="24"/>
          <w:szCs w:val="24"/>
        </w:rPr>
      </w:pPr>
      <w:r>
        <w:rPr>
          <w:b/>
          <w:bCs/>
          <w:color w:val="000000"/>
          <w:sz w:val="24"/>
          <w:szCs w:val="24"/>
        </w:rPr>
        <w:t>Auskunftsrecht:</w:t>
      </w:r>
      <w:r>
        <w:rPr>
          <w:color w:val="000000"/>
          <w:sz w:val="24"/>
          <w:szCs w:val="24"/>
        </w:rPr>
        <w:t xml:space="preserve"> Sie haben das Recht, eine Bestätigung darüber zu verlangen, ob betreffende Daten verarbeitet werden und auf Auskunft über diese Daten sowie auf weitere Informationen und Kopie der Daten entsprechend den gesetzlichen Vorgaben.</w:t>
      </w:r>
    </w:p>
    <w:p w14:paraId="21ADCF1D" w14:textId="77777777" w:rsidR="009301D7" w:rsidRDefault="00000000">
      <w:pPr>
        <w:numPr>
          <w:ilvl w:val="0"/>
          <w:numId w:val="1"/>
        </w:numPr>
        <w:spacing w:after="0" w:line="240" w:lineRule="auto"/>
        <w:rPr>
          <w:color w:val="000000"/>
          <w:sz w:val="24"/>
          <w:szCs w:val="24"/>
        </w:rPr>
      </w:pPr>
      <w:r>
        <w:rPr>
          <w:b/>
          <w:bCs/>
          <w:color w:val="000000"/>
          <w:sz w:val="24"/>
          <w:szCs w:val="24"/>
        </w:rPr>
        <w:t>Recht auf Berichtigung:</w:t>
      </w:r>
      <w:r>
        <w:rPr>
          <w:color w:val="000000"/>
          <w:sz w:val="24"/>
          <w:szCs w:val="24"/>
        </w:rPr>
        <w:t xml:space="preserve"> Sie haben entsprechend den gesetzlichen Vorgaben das Recht, die Vervollständigung der Sie betreffenden Daten oder die Berichtigung der Sie betreffenden unrichtigen Daten zu verlangen.</w:t>
      </w:r>
    </w:p>
    <w:p w14:paraId="23EF62C1" w14:textId="77777777" w:rsidR="009301D7" w:rsidRDefault="00000000">
      <w:pPr>
        <w:numPr>
          <w:ilvl w:val="0"/>
          <w:numId w:val="1"/>
        </w:numPr>
        <w:spacing w:after="0" w:line="240" w:lineRule="auto"/>
        <w:rPr>
          <w:color w:val="000000"/>
          <w:sz w:val="24"/>
          <w:szCs w:val="24"/>
        </w:rPr>
      </w:pPr>
      <w:r>
        <w:rPr>
          <w:b/>
          <w:bCs/>
          <w:color w:val="000000"/>
          <w:sz w:val="24"/>
          <w:szCs w:val="24"/>
        </w:rPr>
        <w:t>Recht auf Löschung und Einschränkung der Verarbeitung:</w:t>
      </w:r>
      <w:r>
        <w:rPr>
          <w:color w:val="000000"/>
          <w:sz w:val="24"/>
          <w:szCs w:val="24"/>
        </w:rPr>
        <w:t xml:space="preserve"> Sie haben nach Maßgabe der gesetzlichen Vorgaben das Recht, zu verlangen, dass Sie betreffende Daten unverzüglich gelöscht werden, bzw. alternativ nach Maßgabe der gesetzlichen Vorgaben eine Einschränkung der Verarbeitung der Daten zu verlangen.</w:t>
      </w:r>
    </w:p>
    <w:p w14:paraId="31AC4A13" w14:textId="77777777" w:rsidR="009301D7" w:rsidRDefault="00000000">
      <w:pPr>
        <w:numPr>
          <w:ilvl w:val="0"/>
          <w:numId w:val="1"/>
        </w:numPr>
        <w:spacing w:after="0" w:line="240" w:lineRule="auto"/>
        <w:rPr>
          <w:color w:val="000000"/>
          <w:sz w:val="24"/>
          <w:szCs w:val="24"/>
        </w:rPr>
      </w:pPr>
      <w:r>
        <w:rPr>
          <w:b/>
          <w:bCs/>
          <w:color w:val="000000"/>
          <w:sz w:val="24"/>
          <w:szCs w:val="24"/>
        </w:rPr>
        <w:t>Recht auf Datenübertragbarkeit:</w:t>
      </w:r>
      <w:r>
        <w:rPr>
          <w:color w:val="000000"/>
          <w:sz w:val="24"/>
          <w:szCs w:val="24"/>
        </w:rPr>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14:paraId="39A28B14" w14:textId="77777777" w:rsidR="009301D7" w:rsidRDefault="00000000">
      <w:pPr>
        <w:numPr>
          <w:ilvl w:val="0"/>
          <w:numId w:val="1"/>
        </w:numPr>
        <w:spacing w:after="0" w:line="240" w:lineRule="auto"/>
        <w:rPr>
          <w:color w:val="000000"/>
          <w:sz w:val="24"/>
          <w:szCs w:val="24"/>
        </w:rPr>
      </w:pPr>
      <w:r>
        <w:rPr>
          <w:b/>
          <w:bCs/>
          <w:color w:val="000000"/>
          <w:sz w:val="24"/>
          <w:szCs w:val="24"/>
        </w:rPr>
        <w:t>Beschwerde bei Aufsichtsbehörde:</w:t>
      </w:r>
      <w:r>
        <w:rPr>
          <w:color w:val="000000"/>
          <w:sz w:val="24"/>
          <w:szCs w:val="24"/>
        </w:rPr>
        <w:t xml:space="preserve"> Entsprechend den gesetzlichen Vorgaben und unbeschadet eines anderweitigen verwaltungsrechtlichen oder gerichtlichen Rechtsbehelfs, haben Sie ferner das Recht, bei einer Datenschutzaufsichtsbehörde, insbesondere einer Aufsichtsbehörde im Mitgliedstaat, in dem Sie sich gewöhnlich aufhalten, der Aufsichtsbehörde Ihres Arbeitsplatzes oder des Ortes des mutmaßlichen Verstoßes, eine Beschwerde einzulegen, wenn Sie der Ansicht sei sollten, dass die Verarbeitung der Ihre Person betreffenden personenbezogenen Daten gegen die DSGVO verstößt.</w:t>
      </w:r>
    </w:p>
    <w:p w14:paraId="2BBE3F61" w14:textId="77777777" w:rsidR="009301D7" w:rsidRDefault="00000000">
      <w:pPr>
        <w:spacing w:before="240" w:after="240" w:line="240" w:lineRule="auto"/>
      </w:pPr>
      <w:r>
        <w:rPr>
          <w:color w:val="000000"/>
          <w:sz w:val="24"/>
          <w:szCs w:val="24"/>
        </w:rPr>
        <w:t>Rechte der betroffenen Personen nach dem Schweizer DSG:</w:t>
      </w:r>
    </w:p>
    <w:p w14:paraId="3C924029" w14:textId="77777777" w:rsidR="009301D7" w:rsidRDefault="00000000">
      <w:pPr>
        <w:spacing w:before="240" w:after="240" w:line="240" w:lineRule="auto"/>
      </w:pPr>
      <w:r>
        <w:rPr>
          <w:color w:val="000000"/>
          <w:sz w:val="24"/>
          <w:szCs w:val="24"/>
        </w:rPr>
        <w:t>Ihnen stehen als betroffene Person nach Maßgabe der Vorgaben des Schweizer DSG die folgenden Rechte zu:</w:t>
      </w:r>
    </w:p>
    <w:p w14:paraId="51B42927" w14:textId="77777777" w:rsidR="009301D7" w:rsidRDefault="00000000">
      <w:pPr>
        <w:numPr>
          <w:ilvl w:val="0"/>
          <w:numId w:val="1"/>
        </w:numPr>
        <w:spacing w:after="0" w:line="240" w:lineRule="auto"/>
        <w:rPr>
          <w:color w:val="000000"/>
          <w:sz w:val="24"/>
          <w:szCs w:val="24"/>
        </w:rPr>
      </w:pPr>
      <w:r>
        <w:rPr>
          <w:b/>
          <w:bCs/>
          <w:color w:val="000000"/>
          <w:sz w:val="24"/>
          <w:szCs w:val="24"/>
        </w:rPr>
        <w:t>Recht auf Auskunft:</w:t>
      </w:r>
      <w:r>
        <w:rPr>
          <w:color w:val="000000"/>
          <w:sz w:val="24"/>
          <w:szCs w:val="24"/>
        </w:rPr>
        <w:t xml:space="preserve"> Sie haben das Recht, eine Bestätigung darüber zu verlangen, ob Sie betreffende Personendaten verarbeitet werden, und auf </w:t>
      </w:r>
      <w:r>
        <w:rPr>
          <w:color w:val="000000"/>
          <w:sz w:val="24"/>
          <w:szCs w:val="24"/>
        </w:rPr>
        <w:lastRenderedPageBreak/>
        <w:t>Erhalt derjenigen Informationen, die erforderlich sind, damit Sie Ihre Rechte nach diesem Gesetz geltend machen können und eine transparente Datenbearbeitung gewährleistet ist.</w:t>
      </w:r>
    </w:p>
    <w:p w14:paraId="079BA938" w14:textId="77777777" w:rsidR="009301D7" w:rsidRDefault="00000000">
      <w:pPr>
        <w:numPr>
          <w:ilvl w:val="0"/>
          <w:numId w:val="1"/>
        </w:numPr>
        <w:spacing w:after="0" w:line="240" w:lineRule="auto"/>
        <w:rPr>
          <w:color w:val="000000"/>
          <w:sz w:val="24"/>
          <w:szCs w:val="24"/>
        </w:rPr>
      </w:pPr>
      <w:r>
        <w:rPr>
          <w:b/>
          <w:bCs/>
          <w:color w:val="000000"/>
          <w:sz w:val="24"/>
          <w:szCs w:val="24"/>
        </w:rPr>
        <w:t>Recht auf Datenherausgabe oder -übertragung:</w:t>
      </w:r>
      <w:r>
        <w:rPr>
          <w:color w:val="000000"/>
          <w:sz w:val="24"/>
          <w:szCs w:val="24"/>
        </w:rPr>
        <w:t xml:space="preserve"> Sie haben das Recht, die Herausgabe Ihrer Personendaten, die Sie uns bekanntgegeben haben, in einem gängigen elektronischen Format zu verlangen.</w:t>
      </w:r>
    </w:p>
    <w:p w14:paraId="79B779F8" w14:textId="77777777" w:rsidR="009301D7" w:rsidRDefault="00000000">
      <w:pPr>
        <w:numPr>
          <w:ilvl w:val="0"/>
          <w:numId w:val="1"/>
        </w:numPr>
        <w:spacing w:after="0" w:line="240" w:lineRule="auto"/>
        <w:rPr>
          <w:color w:val="000000"/>
          <w:sz w:val="24"/>
          <w:szCs w:val="24"/>
        </w:rPr>
      </w:pPr>
      <w:r>
        <w:rPr>
          <w:b/>
          <w:bCs/>
          <w:color w:val="000000"/>
          <w:sz w:val="24"/>
          <w:szCs w:val="24"/>
        </w:rPr>
        <w:t>Recht auf Berichtigung:</w:t>
      </w:r>
      <w:r>
        <w:rPr>
          <w:color w:val="000000"/>
          <w:sz w:val="24"/>
          <w:szCs w:val="24"/>
        </w:rPr>
        <w:t xml:space="preserve"> Sie haben das Recht, die Berichtigung der Sie betreffenden unrichtigen Personendaten zu verlangen.</w:t>
      </w:r>
    </w:p>
    <w:p w14:paraId="0ECF1AE1" w14:textId="77777777" w:rsidR="009301D7" w:rsidRDefault="00000000">
      <w:pPr>
        <w:numPr>
          <w:ilvl w:val="0"/>
          <w:numId w:val="1"/>
        </w:numPr>
        <w:spacing w:after="0" w:line="240" w:lineRule="auto"/>
        <w:rPr>
          <w:color w:val="000000"/>
          <w:sz w:val="24"/>
          <w:szCs w:val="24"/>
        </w:rPr>
      </w:pPr>
      <w:r>
        <w:rPr>
          <w:b/>
          <w:bCs/>
          <w:color w:val="000000"/>
          <w:sz w:val="24"/>
          <w:szCs w:val="24"/>
        </w:rPr>
        <w:t>Recht auf Widerspruch, Löschung und Vernichtung:</w:t>
      </w:r>
      <w:r>
        <w:rPr>
          <w:color w:val="000000"/>
          <w:sz w:val="24"/>
          <w:szCs w:val="24"/>
        </w:rPr>
        <w:t xml:space="preserve"> Sie haben das Recht, der Verarbeitung Ihrer Daten zu widersprechen, sowie zu verlangen, dass die Sie betreffenden Personendaten gelöscht oder vernichtet werden.</w:t>
      </w:r>
    </w:p>
    <w:p w14:paraId="3A46DFEA" w14:textId="77777777" w:rsidR="009301D7" w:rsidRDefault="00000000">
      <w:pPr>
        <w:spacing w:before="299" w:after="299" w:line="240" w:lineRule="auto"/>
        <w:outlineLvl w:val="1"/>
      </w:pPr>
      <w:r>
        <w:rPr>
          <w:b/>
          <w:bCs/>
          <w:color w:val="000000"/>
          <w:sz w:val="36"/>
          <w:szCs w:val="36"/>
        </w:rPr>
        <w:t>Geschäftliche Leistungen</w:t>
      </w:r>
    </w:p>
    <w:p w14:paraId="4C08D3FF" w14:textId="77777777" w:rsidR="009301D7" w:rsidRDefault="00000000">
      <w:pPr>
        <w:spacing w:before="240" w:after="240" w:line="240" w:lineRule="auto"/>
      </w:pPr>
      <w:r>
        <w:rPr>
          <w:color w:val="000000"/>
          <w:sz w:val="24"/>
          <w:szCs w:val="24"/>
        </w:rPr>
        <w:t>Wir verarbeiten Daten unserer Vertrags- und Geschäftspartner, z. B. Kunden und Interessenten (zusammenfassend als „Vertragspartner" bezeichnet), im Rahmen von vertraglichen und vergleichbaren Rechtsverhältnissen sowie damit verbundenen Maßnahmen und im Hinblick auf die Kommunikation mit den Vertragspartnern (oder vorvertraglich), etwa zur Beantwortung von Anfragen.</w:t>
      </w:r>
    </w:p>
    <w:p w14:paraId="09B9BC20" w14:textId="77777777" w:rsidR="009301D7" w:rsidRDefault="00000000">
      <w:pPr>
        <w:spacing w:before="240" w:after="240" w:line="240" w:lineRule="auto"/>
      </w:pPr>
      <w:r>
        <w:rPr>
          <w:color w:val="000000"/>
          <w:sz w:val="24"/>
          <w:szCs w:val="24"/>
        </w:rPr>
        <w:t>Wir verwenden diese Daten, um unsere vertraglichen Verpflichtungen zu erfüllen. Dazu gehören insbesondere die Pflichten zur Erbringung der vereinbarten Leistungen, etwaige Aktualisierungspflichten und Abhilfe bei Gewährleistungs- und sonstigen Leistungsstörungen. Darüber hinaus verwenden wir die Daten zur Wahrung unserer Rechte und zum Zwecke der mit diesen Pflichten verbundenen Verwaltungsaufgaben sowie der Unternehmensorganisation. Zudem verarbeiten wir die Daten auf Grundlage unserer berechtigten Interessen sowohl an einer ordnungsgemäßen und betriebswirtschaftlichen Geschäftsführung als auch an Sicherheitsmaßnahmen zum Schutz unserer Vertragspartner und unseres Geschäftsbetriebs vor Missbrauch, Gefährdung ihrer Daten, Geheimnisse, Informationen und Rechte (z. B. zur Beteiligung von Telekommunikations-, Transport- und sonstigen Hilfsdiensten sowie Subunternehmern, Banken, Steuer- und Rechtsberatern, Zahlungsdienstleistern oder Finanzbehörden). Im Rahmen des geltenden Rechts geben wir die Daten von Vertragspartnern nur insoweit an Dritte weiter, als dies für die vorgenannten Zwecke oder zur Erfüllung gesetzlicher Pflichten erforderlich ist. Über weitere Formen der Verarbeitung, etwa zu Marketingzwecken, werden die Vertragspartner im Rahmen dieser Datenschutzerklärung informiert.</w:t>
      </w:r>
    </w:p>
    <w:p w14:paraId="3572CCFA" w14:textId="77777777" w:rsidR="009301D7" w:rsidRDefault="00000000">
      <w:pPr>
        <w:spacing w:before="240" w:after="240" w:line="240" w:lineRule="auto"/>
      </w:pPr>
      <w:r>
        <w:rPr>
          <w:color w:val="000000"/>
          <w:sz w:val="24"/>
          <w:szCs w:val="24"/>
        </w:rPr>
        <w:t>Welche Daten für die vorgenannten Zwecke erforderlich sind, teilen wir den Vertragspartnern vor oder im Rahmen der Datenerhebung, z. B. in Onlineformularen, durch besondere Kennzeichnung (z. B. Farben) bzw. Symbole (z. B. Sternchen o. Ä.), oder persönlich mit.</w:t>
      </w:r>
    </w:p>
    <w:p w14:paraId="102E52E3" w14:textId="77777777" w:rsidR="009301D7" w:rsidRDefault="00000000">
      <w:pPr>
        <w:spacing w:before="240" w:after="240" w:line="240" w:lineRule="auto"/>
      </w:pPr>
      <w:r>
        <w:rPr>
          <w:color w:val="000000"/>
          <w:sz w:val="24"/>
          <w:szCs w:val="24"/>
        </w:rPr>
        <w:t xml:space="preserve">Wir löschen die Daten nach Ablauf gesetzlicher Gewährleistungs- und vergleichbarer Pflichten, d. h. grundsätzlich nach vier Jahren, es sei denn, dass die Daten in einem Kundenkonto gespeichert werden, z. B., solange sie aus gesetzlichen Gründen der Archivierung aufbewahrt werden müssen (etwa für Steuerzwecke im Regelfall zehn </w:t>
      </w:r>
      <w:r>
        <w:rPr>
          <w:color w:val="000000"/>
          <w:sz w:val="24"/>
          <w:szCs w:val="24"/>
        </w:rPr>
        <w:lastRenderedPageBreak/>
        <w:t>Jahre). Daten, die uns im Rahmen eines Auftrags durch den Vertragspartner offengelegt wurden, löschen wir entsprechend den Vorgaben und grundsätzlich nach Ende des Auftrags.</w:t>
      </w:r>
    </w:p>
    <w:p w14:paraId="5C2E8D8E" w14:textId="77777777" w:rsidR="009301D7" w:rsidRDefault="00000000">
      <w:pPr>
        <w:numPr>
          <w:ilvl w:val="0"/>
          <w:numId w:val="1"/>
        </w:numPr>
        <w:spacing w:after="0" w:line="240" w:lineRule="auto"/>
        <w:rPr>
          <w:color w:val="000000"/>
          <w:sz w:val="24"/>
          <w:szCs w:val="24"/>
        </w:rPr>
      </w:pPr>
      <w:r>
        <w:rPr>
          <w:b/>
          <w:bCs/>
          <w:color w:val="000000"/>
          <w:sz w:val="24"/>
          <w:szCs w:val="24"/>
        </w:rPr>
        <w:t>Verarbeitete Datenarten:</w:t>
      </w:r>
      <w:r>
        <w:rPr>
          <w:color w:val="000000"/>
          <w:sz w:val="24"/>
          <w:szCs w:val="24"/>
        </w:rPr>
        <w:t xml:space="preserve"> Bestandsdaten (z. B. der vollständige Name, Wohnadresse, Kontaktinformationen, Kundennummer, etc.); Zahlungsdaten (z. B. Bankverbindungen, Rechnungen, Zahlungshistorie); Kontaktdaten (z. B. Post- und E-Mail-Adressen oder Telefonnummern). Vertragsdaten (z. B. Vertragsgegenstand, Laufzeit, Kundenkategorie).</w:t>
      </w:r>
    </w:p>
    <w:p w14:paraId="00F9582E" w14:textId="77777777" w:rsidR="009301D7" w:rsidRDefault="00000000">
      <w:pPr>
        <w:numPr>
          <w:ilvl w:val="0"/>
          <w:numId w:val="1"/>
        </w:numPr>
        <w:spacing w:after="0" w:line="240" w:lineRule="auto"/>
        <w:rPr>
          <w:color w:val="000000"/>
          <w:sz w:val="24"/>
          <w:szCs w:val="24"/>
        </w:rPr>
      </w:pPr>
      <w:r>
        <w:rPr>
          <w:b/>
          <w:bCs/>
          <w:color w:val="000000"/>
          <w:sz w:val="24"/>
          <w:szCs w:val="24"/>
        </w:rPr>
        <w:t>Besondere Kategorien personenbezogener Daten:</w:t>
      </w:r>
      <w:r>
        <w:rPr>
          <w:color w:val="000000"/>
          <w:sz w:val="24"/>
          <w:szCs w:val="24"/>
        </w:rPr>
        <w:t xml:space="preserve"> Gesundheitsdaten.</w:t>
      </w:r>
    </w:p>
    <w:p w14:paraId="78B89D25" w14:textId="77777777" w:rsidR="009301D7" w:rsidRDefault="00000000">
      <w:pPr>
        <w:numPr>
          <w:ilvl w:val="0"/>
          <w:numId w:val="1"/>
        </w:numPr>
        <w:spacing w:after="0" w:line="240" w:lineRule="auto"/>
        <w:rPr>
          <w:color w:val="000000"/>
          <w:sz w:val="24"/>
          <w:szCs w:val="24"/>
        </w:rPr>
      </w:pPr>
      <w:r>
        <w:rPr>
          <w:b/>
          <w:bCs/>
          <w:color w:val="000000"/>
          <w:sz w:val="24"/>
          <w:szCs w:val="24"/>
        </w:rPr>
        <w:t>Betroffene Personen:</w:t>
      </w:r>
      <w:r>
        <w:rPr>
          <w:color w:val="000000"/>
          <w:sz w:val="24"/>
          <w:szCs w:val="24"/>
        </w:rPr>
        <w:t xml:space="preserve"> Leistungsempfänger und Auftraggeber; Interessenten. Geschäfts- und Vertragspartner.</w:t>
      </w:r>
    </w:p>
    <w:p w14:paraId="5D719CBC" w14:textId="77777777" w:rsidR="009301D7" w:rsidRDefault="00000000">
      <w:pPr>
        <w:numPr>
          <w:ilvl w:val="0"/>
          <w:numId w:val="1"/>
        </w:numPr>
        <w:spacing w:after="0" w:line="240" w:lineRule="auto"/>
        <w:rPr>
          <w:color w:val="000000"/>
          <w:sz w:val="24"/>
          <w:szCs w:val="24"/>
        </w:rPr>
      </w:pPr>
      <w:r>
        <w:rPr>
          <w:b/>
          <w:bCs/>
          <w:color w:val="000000"/>
          <w:sz w:val="24"/>
          <w:szCs w:val="24"/>
        </w:rPr>
        <w:t>Zwecke der Verarbeitung:</w:t>
      </w:r>
      <w:r>
        <w:rPr>
          <w:color w:val="000000"/>
          <w:sz w:val="24"/>
          <w:szCs w:val="24"/>
        </w:rPr>
        <w:t xml:space="preserve"> Erbringung vertraglicher Leistungen und Erfüllung vertraglicher Pflichten; Kommunikation; Büro- und Organisationsverfahren; Organisations- und Verwaltungsverfahren. Geschäftsprozesse und betriebswirtschaftliche Verfahren.</w:t>
      </w:r>
    </w:p>
    <w:p w14:paraId="6A96CD1C" w14:textId="77777777" w:rsidR="009301D7" w:rsidRDefault="00000000">
      <w:pPr>
        <w:numPr>
          <w:ilvl w:val="0"/>
          <w:numId w:val="1"/>
        </w:numPr>
        <w:spacing w:after="0" w:line="240" w:lineRule="auto"/>
        <w:rPr>
          <w:color w:val="000000"/>
          <w:sz w:val="24"/>
          <w:szCs w:val="24"/>
        </w:rPr>
      </w:pPr>
      <w:r>
        <w:rPr>
          <w:b/>
          <w:bCs/>
          <w:color w:val="000000"/>
          <w:sz w:val="24"/>
          <w:szCs w:val="24"/>
        </w:rPr>
        <w:t>Aufbewahrung und Löschung:</w:t>
      </w:r>
      <w:r>
        <w:rPr>
          <w:color w:val="000000"/>
          <w:sz w:val="24"/>
          <w:szCs w:val="24"/>
        </w:rPr>
        <w:t xml:space="preserve"> Löschung entsprechend Angaben im Abschnitt "Allgemeine Informationen zur Datenspeicherung und Löschung".</w:t>
      </w:r>
    </w:p>
    <w:p w14:paraId="36478BD5" w14:textId="77777777" w:rsidR="009301D7" w:rsidRDefault="00000000">
      <w:pPr>
        <w:numPr>
          <w:ilvl w:val="0"/>
          <w:numId w:val="1"/>
        </w:numPr>
        <w:spacing w:after="0" w:line="240" w:lineRule="auto"/>
        <w:rPr>
          <w:color w:val="000000"/>
          <w:sz w:val="24"/>
          <w:szCs w:val="24"/>
        </w:rPr>
      </w:pPr>
      <w:r>
        <w:rPr>
          <w:b/>
          <w:bCs/>
          <w:color w:val="000000"/>
          <w:sz w:val="24"/>
          <w:szCs w:val="24"/>
        </w:rPr>
        <w:t>Rechtsgrundlagen:</w:t>
      </w:r>
      <w:r>
        <w:rPr>
          <w:color w:val="000000"/>
          <w:sz w:val="24"/>
          <w:szCs w:val="24"/>
        </w:rPr>
        <w:t xml:space="preserve"> Vertragserfüllung und vorvertragliche Anfragen (Art. 6 Abs. 1 S. 1 lit. b) DSGVO); Rechtliche Verpflichtung (Art. 6 Abs. 1 S. 1 lit. c) DSGVO). Berechtigte Interessen (Art. 6 Abs. 1 S. 1 lit. f) DSGVO).</w:t>
      </w:r>
    </w:p>
    <w:p w14:paraId="71CC29FE" w14:textId="77777777" w:rsidR="009301D7" w:rsidRDefault="00000000">
      <w:pPr>
        <w:spacing w:before="240" w:after="240" w:line="240" w:lineRule="auto"/>
      </w:pPr>
      <w:r>
        <w:rPr>
          <w:b/>
          <w:bCs/>
          <w:color w:val="000000"/>
          <w:sz w:val="24"/>
          <w:szCs w:val="24"/>
        </w:rPr>
        <w:t>Weitere Hinweise zu Verarbeitungsprozessen, Verfahren und Diensten:</w:t>
      </w:r>
    </w:p>
    <w:p w14:paraId="4073D748" w14:textId="77777777" w:rsidR="009301D7" w:rsidRDefault="00000000">
      <w:pPr>
        <w:numPr>
          <w:ilvl w:val="0"/>
          <w:numId w:val="1"/>
        </w:numPr>
        <w:spacing w:after="0" w:line="240" w:lineRule="auto"/>
        <w:rPr>
          <w:color w:val="000000"/>
          <w:sz w:val="24"/>
          <w:szCs w:val="24"/>
        </w:rPr>
      </w:pPr>
      <w:r>
        <w:rPr>
          <w:b/>
          <w:bCs/>
          <w:color w:val="000000"/>
          <w:sz w:val="24"/>
          <w:szCs w:val="24"/>
        </w:rPr>
        <w:t>Therapeutische Leistungen:</w:t>
      </w:r>
      <w:r>
        <w:rPr>
          <w:color w:val="000000"/>
          <w:sz w:val="24"/>
          <w:szCs w:val="24"/>
        </w:rPr>
        <w:t xml:space="preserve"> Wir verarbeiten die Daten unserer Klienten sowie Interessenten und anderer Auftraggeber oder Vertragspartner (einheitlich bezeichnet als "Klienten"), um ihnen gegenüber unsere Leistungen erbringen zu können. Die verarbeiteten Daten, die Art, der Umfang, der Zweck und die Erforderlichkeit ihrer Verarbeitung bestimmen sich nach dem zugrundeliegenden Vertrags- und Klientenverhältnis.</w:t>
      </w:r>
      <w:r>
        <w:rPr>
          <w:color w:val="000000"/>
          <w:sz w:val="24"/>
          <w:szCs w:val="24"/>
        </w:rPr>
        <w:br/>
      </w:r>
      <w:r>
        <w:rPr>
          <w:color w:val="000000"/>
          <w:sz w:val="24"/>
          <w:szCs w:val="24"/>
        </w:rPr>
        <w:br/>
        <w:t>In Rahmen unserer Tätigkeit können wir ferner besondere Kategorien von Daten, hier insbesondere Angaben zur Gesundheit der Klienten, ggf. mit Bezug zu deren Sexualleben oder der sexuellen Orientierung, sowie Daten, aus denen die rassische und ethnische Herkunft, politische Meinungen, religiöse oder weltanschauliche Überzeugungen oder die Gewerkschaftszugehörigkeit hervorgehen, verarbeiten. Hierzu holen wir, sofern erforderlich, eine ausdrückliche Einwilligung der Klienten ein und verarbeiten die besonderen Kategorien von Daten ansonsten sofern dies der Gesundheit der Klienten dient, die Daten öffentlich sind oder andere gesetzliche Erlaubnisse vorliegen.</w:t>
      </w:r>
      <w:r>
        <w:rPr>
          <w:color w:val="000000"/>
          <w:sz w:val="24"/>
          <w:szCs w:val="24"/>
        </w:rPr>
        <w:br/>
      </w:r>
      <w:r>
        <w:rPr>
          <w:color w:val="000000"/>
          <w:sz w:val="24"/>
          <w:szCs w:val="24"/>
        </w:rPr>
        <w:br/>
        <w:t xml:space="preserve">Sofern es für unsere Vertragserfüllung, zum Schutz lebenswichtiger Interessen oder gesetzlich erforderlich ist, bzw. eine Einwilligung der Klienten vorliegt, offenbaren oder übermitteln wir die Daten der Klienten unter Beachtung der berufsrechtlichen Vorgaben an Dritte oder Beauftragte, wie z. B. Behörden, medizinischen Einrichtungen, Laboren, Abrechnungsstellen sowie im Bereich der IT, der Büro- oder vergleichbarer Dienstleistungen; </w:t>
      </w:r>
      <w:r>
        <w:rPr>
          <w:b/>
          <w:bCs/>
          <w:color w:val="000000"/>
          <w:sz w:val="24"/>
          <w:szCs w:val="24"/>
        </w:rPr>
        <w:t>Rechtsgrundlagen:</w:t>
      </w:r>
      <w:r>
        <w:rPr>
          <w:color w:val="000000"/>
          <w:sz w:val="24"/>
          <w:szCs w:val="24"/>
        </w:rPr>
        <w:t xml:space="preserve"> </w:t>
      </w:r>
      <w:r>
        <w:rPr>
          <w:color w:val="000000"/>
          <w:sz w:val="24"/>
          <w:szCs w:val="24"/>
        </w:rPr>
        <w:lastRenderedPageBreak/>
        <w:t>Vertragserfüllung und vorvertragliche Anfragen (Art. 6 Abs. 1 S. 1 lit. b) DSGVO).</w:t>
      </w:r>
    </w:p>
    <w:p w14:paraId="3716AF1D" w14:textId="77777777" w:rsidR="009301D7" w:rsidRDefault="00000000">
      <w:pPr>
        <w:spacing w:before="299" w:after="299" w:line="240" w:lineRule="auto"/>
        <w:outlineLvl w:val="1"/>
      </w:pPr>
      <w:r>
        <w:rPr>
          <w:b/>
          <w:bCs/>
          <w:color w:val="000000"/>
          <w:sz w:val="36"/>
          <w:szCs w:val="36"/>
        </w:rPr>
        <w:t>Bereitstellung des Onlineangebots und Webhosting</w:t>
      </w:r>
    </w:p>
    <w:p w14:paraId="7C48A9B9" w14:textId="77777777" w:rsidR="009301D7" w:rsidRDefault="00000000">
      <w:pPr>
        <w:spacing w:before="240" w:after="240" w:line="240" w:lineRule="auto"/>
      </w:pPr>
      <w:r>
        <w:rPr>
          <w:color w:val="000000"/>
          <w:sz w:val="24"/>
          <w:szCs w:val="24"/>
        </w:rPr>
        <w:t>Wir verarbeiten die Daten der Nutzer, um ihnen unsere Online-Dienste zur Verfügung stellen zu können. Zu diesem Zweck verarbeiten wir die IP-Adresse des Nutzers, die notwendig ist, um die Inhalte und Funktionen unserer Online-Dienste an den Browser oder das Endgerät der Nutzer zu übermitteln.</w:t>
      </w:r>
    </w:p>
    <w:p w14:paraId="0AA41546" w14:textId="77777777" w:rsidR="009301D7" w:rsidRDefault="00000000">
      <w:pPr>
        <w:numPr>
          <w:ilvl w:val="0"/>
          <w:numId w:val="1"/>
        </w:numPr>
        <w:spacing w:after="0" w:line="240" w:lineRule="auto"/>
        <w:rPr>
          <w:color w:val="000000"/>
          <w:sz w:val="24"/>
          <w:szCs w:val="24"/>
        </w:rPr>
      </w:pPr>
      <w:r>
        <w:rPr>
          <w:b/>
          <w:bCs/>
          <w:color w:val="000000"/>
          <w:sz w:val="24"/>
          <w:szCs w:val="24"/>
        </w:rPr>
        <w:t>Verarbeitete Datenarten:</w:t>
      </w:r>
      <w:r>
        <w:rPr>
          <w:color w:val="000000"/>
          <w:sz w:val="24"/>
          <w:szCs w:val="24"/>
        </w:rPr>
        <w:t xml:space="preserv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 Protokolldaten (z. B. Logfiles betreffend Logins oder den Abruf von Daten oder Zugriffszeiten.). Inhaltsdaten (z. B. textliche oder bildliche Nachrichten und Beiträge sowie die sie betreffenden Informationen, wie z. B. Angaben zur Autorenschaft oder Zeitpunkt der Erstellung).</w:t>
      </w:r>
    </w:p>
    <w:p w14:paraId="53D0C3AB" w14:textId="77777777" w:rsidR="009301D7" w:rsidRDefault="00000000">
      <w:pPr>
        <w:numPr>
          <w:ilvl w:val="0"/>
          <w:numId w:val="1"/>
        </w:numPr>
        <w:spacing w:after="0" w:line="240" w:lineRule="auto"/>
        <w:rPr>
          <w:color w:val="000000"/>
          <w:sz w:val="24"/>
          <w:szCs w:val="24"/>
        </w:rPr>
      </w:pPr>
      <w:r>
        <w:rPr>
          <w:b/>
          <w:bCs/>
          <w:color w:val="000000"/>
          <w:sz w:val="24"/>
          <w:szCs w:val="24"/>
        </w:rPr>
        <w:t>Betroffene Personen:</w:t>
      </w:r>
      <w:r>
        <w:rPr>
          <w:color w:val="000000"/>
          <w:sz w:val="24"/>
          <w:szCs w:val="24"/>
        </w:rPr>
        <w:t xml:space="preserve"> Nutzer (z. B. Webseitenbesucher, Nutzer von Onlinediensten).</w:t>
      </w:r>
    </w:p>
    <w:p w14:paraId="0AEF5B87" w14:textId="77777777" w:rsidR="009301D7" w:rsidRDefault="00000000">
      <w:pPr>
        <w:numPr>
          <w:ilvl w:val="0"/>
          <w:numId w:val="1"/>
        </w:numPr>
        <w:spacing w:after="0" w:line="240" w:lineRule="auto"/>
        <w:rPr>
          <w:color w:val="000000"/>
          <w:sz w:val="24"/>
          <w:szCs w:val="24"/>
        </w:rPr>
      </w:pPr>
      <w:r>
        <w:rPr>
          <w:b/>
          <w:bCs/>
          <w:color w:val="000000"/>
          <w:sz w:val="24"/>
          <w:szCs w:val="24"/>
        </w:rPr>
        <w:t>Zwecke der Verarbeitung:</w:t>
      </w:r>
      <w:r>
        <w:rPr>
          <w:color w:val="000000"/>
          <w:sz w:val="24"/>
          <w:szCs w:val="24"/>
        </w:rPr>
        <w:t xml:space="preserve"> Bereitstellung unseres Onlineangebotes und Nutzerfreundlichkeit; Informationstechnische Infrastruktur (Betrieb und Bereitstellung von Informationssystemen und technischen Geräten (Computer, Server etc.)). Sicherheitsmaßnahmen.</w:t>
      </w:r>
    </w:p>
    <w:p w14:paraId="1B970CCE" w14:textId="77777777" w:rsidR="009301D7" w:rsidRDefault="00000000">
      <w:pPr>
        <w:numPr>
          <w:ilvl w:val="0"/>
          <w:numId w:val="1"/>
        </w:numPr>
        <w:spacing w:after="0" w:line="240" w:lineRule="auto"/>
        <w:rPr>
          <w:color w:val="000000"/>
          <w:sz w:val="24"/>
          <w:szCs w:val="24"/>
        </w:rPr>
      </w:pPr>
      <w:r>
        <w:rPr>
          <w:b/>
          <w:bCs/>
          <w:color w:val="000000"/>
          <w:sz w:val="24"/>
          <w:szCs w:val="24"/>
        </w:rPr>
        <w:t>Aufbewahrung und Löschung:</w:t>
      </w:r>
      <w:r>
        <w:rPr>
          <w:color w:val="000000"/>
          <w:sz w:val="24"/>
          <w:szCs w:val="24"/>
        </w:rPr>
        <w:t xml:space="preserve"> Löschung entsprechend Angaben im Abschnitt "Allgemeine Informationen zur Datenspeicherung und Löschung".</w:t>
      </w:r>
    </w:p>
    <w:p w14:paraId="0CD30E9C" w14:textId="77777777" w:rsidR="009301D7" w:rsidRDefault="00000000">
      <w:pPr>
        <w:numPr>
          <w:ilvl w:val="0"/>
          <w:numId w:val="1"/>
        </w:numPr>
        <w:spacing w:after="0" w:line="240" w:lineRule="auto"/>
        <w:rPr>
          <w:color w:val="000000"/>
          <w:sz w:val="24"/>
          <w:szCs w:val="24"/>
        </w:rPr>
      </w:pPr>
      <w:r>
        <w:rPr>
          <w:b/>
          <w:bCs/>
          <w:color w:val="000000"/>
          <w:sz w:val="24"/>
          <w:szCs w:val="24"/>
        </w:rPr>
        <w:t>Rechtsgrundlagen:</w:t>
      </w:r>
      <w:r>
        <w:rPr>
          <w:color w:val="000000"/>
          <w:sz w:val="24"/>
          <w:szCs w:val="24"/>
        </w:rPr>
        <w:t xml:space="preserve"> Berechtigte Interessen (Art. 6 Abs. 1 S. 1 lit. f) DSGVO).</w:t>
      </w:r>
    </w:p>
    <w:p w14:paraId="17E42CFF" w14:textId="77777777" w:rsidR="009301D7" w:rsidRDefault="00000000">
      <w:pPr>
        <w:spacing w:before="240" w:after="240" w:line="240" w:lineRule="auto"/>
      </w:pPr>
      <w:r>
        <w:rPr>
          <w:b/>
          <w:bCs/>
          <w:color w:val="000000"/>
          <w:sz w:val="24"/>
          <w:szCs w:val="24"/>
        </w:rPr>
        <w:t>Weitere Hinweise zu Verarbeitungsprozessen, Verfahren und Diensten:</w:t>
      </w:r>
    </w:p>
    <w:p w14:paraId="279F0090" w14:textId="77777777" w:rsidR="009301D7" w:rsidRDefault="00000000">
      <w:pPr>
        <w:numPr>
          <w:ilvl w:val="0"/>
          <w:numId w:val="1"/>
        </w:numPr>
        <w:spacing w:after="0" w:line="240" w:lineRule="auto"/>
        <w:rPr>
          <w:color w:val="000000"/>
          <w:sz w:val="24"/>
          <w:szCs w:val="24"/>
        </w:rPr>
      </w:pPr>
      <w:r>
        <w:rPr>
          <w:b/>
          <w:bCs/>
          <w:color w:val="000000"/>
          <w:sz w:val="24"/>
          <w:szCs w:val="24"/>
        </w:rPr>
        <w:t>Bereitstellung Onlineangebot auf gemietetem Speicherplatz:</w:t>
      </w:r>
      <w:r>
        <w:rPr>
          <w:color w:val="000000"/>
          <w:sz w:val="24"/>
          <w:szCs w:val="24"/>
        </w:rPr>
        <w:t xml:space="preserve"> Für die Bereitstellung unseres Onlineangebotes nutzen wir Speicherplatz, Rechenkapazität und Software, die wir von einem entsprechenden Serveranbieter (auch "Webhoster" genannt) mieten oder anderweitig beziehen; </w:t>
      </w:r>
      <w:r>
        <w:rPr>
          <w:b/>
          <w:bCs/>
          <w:color w:val="000000"/>
          <w:sz w:val="24"/>
          <w:szCs w:val="24"/>
        </w:rPr>
        <w:t>Rechtsgrundlagen:</w:t>
      </w:r>
      <w:r>
        <w:rPr>
          <w:color w:val="000000"/>
          <w:sz w:val="24"/>
          <w:szCs w:val="24"/>
        </w:rPr>
        <w:t xml:space="preserve"> Berechtigte Interessen (Art. 6 Abs. 1 S. 1 lit. f) DSGVO).</w:t>
      </w:r>
    </w:p>
    <w:p w14:paraId="19E56A8F" w14:textId="77777777" w:rsidR="009301D7" w:rsidRDefault="00000000">
      <w:pPr>
        <w:numPr>
          <w:ilvl w:val="0"/>
          <w:numId w:val="1"/>
        </w:numPr>
        <w:spacing w:after="0" w:line="240" w:lineRule="auto"/>
        <w:rPr>
          <w:color w:val="000000"/>
          <w:sz w:val="24"/>
          <w:szCs w:val="24"/>
        </w:rPr>
      </w:pPr>
      <w:r>
        <w:rPr>
          <w:b/>
          <w:bCs/>
          <w:color w:val="000000"/>
          <w:sz w:val="24"/>
          <w:szCs w:val="24"/>
        </w:rPr>
        <w:t>Erhebung von Zugriffsdaten und Logfiles:</w:t>
      </w:r>
      <w:r>
        <w:rPr>
          <w:color w:val="000000"/>
          <w:sz w:val="24"/>
          <w:szCs w:val="24"/>
        </w:rPr>
        <w:t xml:space="preserve"> Der Zugriff auf unser Onlineangebot wird in Form von sogenannten "Server-Logfiles" protokolliert. Zu den Serverlogfiles können die Adresse und der Name der abgerufenen Webseiten und Dateien, Datum und Uhrzeit des Abrufs, übertragene Datenmengen, Meldung über erfolgreichen Abruf, Browsertyp nebst Version, das Betriebssystem des Nutzers, Referrer URL (die zuvor besuchte Seite) und im Regelfall IP-Adressen und der anfragende Provider gehören. Die Serverlogfiles können zum einen zu Sicherheitszwecken eingesetzt werden, z. B. um eine Überlastung der Server zu vermeiden (insbesondere im Fall von missbräuchlichen Angriffen, sogenannten DDoS-Attacken), und zum anderen, </w:t>
      </w:r>
      <w:r>
        <w:rPr>
          <w:color w:val="000000"/>
          <w:sz w:val="24"/>
          <w:szCs w:val="24"/>
        </w:rPr>
        <w:lastRenderedPageBreak/>
        <w:t xml:space="preserve">um die Auslastung der Server und ihre Stabilität sicherzustellen; </w:t>
      </w:r>
      <w:r>
        <w:rPr>
          <w:b/>
          <w:bCs/>
          <w:color w:val="000000"/>
          <w:sz w:val="24"/>
          <w:szCs w:val="24"/>
        </w:rPr>
        <w:t>Rechtsgrundlagen:</w:t>
      </w:r>
      <w:r>
        <w:rPr>
          <w:color w:val="000000"/>
          <w:sz w:val="24"/>
          <w:szCs w:val="24"/>
        </w:rPr>
        <w:t xml:space="preserve"> Berechtigte Interessen (Art. 6 Abs. 1 S. 1 lit. f) DSGVO). </w:t>
      </w:r>
      <w:r>
        <w:rPr>
          <w:b/>
          <w:bCs/>
          <w:color w:val="000000"/>
          <w:sz w:val="24"/>
          <w:szCs w:val="24"/>
        </w:rPr>
        <w:t>Löschung von Daten:</w:t>
      </w:r>
      <w:r>
        <w:rPr>
          <w:color w:val="000000"/>
          <w:sz w:val="24"/>
          <w:szCs w:val="24"/>
        </w:rP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14:paraId="1135A60D" w14:textId="77777777" w:rsidR="009301D7" w:rsidRDefault="00000000">
      <w:pPr>
        <w:numPr>
          <w:ilvl w:val="0"/>
          <w:numId w:val="1"/>
        </w:numPr>
        <w:spacing w:after="0" w:line="240" w:lineRule="auto"/>
        <w:rPr>
          <w:color w:val="000000"/>
          <w:sz w:val="24"/>
          <w:szCs w:val="24"/>
        </w:rPr>
      </w:pPr>
      <w:r>
        <w:rPr>
          <w:b/>
          <w:bCs/>
          <w:color w:val="000000"/>
          <w:sz w:val="24"/>
          <w:szCs w:val="24"/>
        </w:rPr>
        <w:t>Wix:</w:t>
      </w:r>
      <w:r>
        <w:rPr>
          <w:color w:val="000000"/>
          <w:sz w:val="24"/>
          <w:szCs w:val="24"/>
        </w:rPr>
        <w:t xml:space="preserve"> Hosting und Software für die Erstellung, Bereitstellung und den Betrieb von Websites, Blogs und anderen Onlineangeboten; </w:t>
      </w:r>
      <w:r>
        <w:rPr>
          <w:b/>
          <w:bCs/>
          <w:color w:val="000000"/>
          <w:sz w:val="24"/>
          <w:szCs w:val="24"/>
        </w:rPr>
        <w:t>Dienstanbieter:</w:t>
      </w:r>
      <w:r>
        <w:rPr>
          <w:color w:val="000000"/>
          <w:sz w:val="24"/>
          <w:szCs w:val="24"/>
        </w:rPr>
        <w:t xml:space="preserve"> Wix.com Ltd., Nemal St. 40, 6350671 Tel Aviv, Israel; </w:t>
      </w:r>
      <w:r>
        <w:rPr>
          <w:b/>
          <w:bCs/>
          <w:color w:val="000000"/>
          <w:sz w:val="24"/>
          <w:szCs w:val="24"/>
        </w:rPr>
        <w:t>Rechtsgrundlagen:</w:t>
      </w:r>
      <w:r>
        <w:rPr>
          <w:color w:val="000000"/>
          <w:sz w:val="24"/>
          <w:szCs w:val="24"/>
        </w:rPr>
        <w:t xml:space="preserve"> Berechtigte Interessen (Art. 6 Abs. 1 S. 1 lit. f) DSGVO); </w:t>
      </w:r>
      <w:r>
        <w:rPr>
          <w:b/>
          <w:bCs/>
          <w:color w:val="000000"/>
          <w:sz w:val="24"/>
          <w:szCs w:val="24"/>
        </w:rPr>
        <w:t>Website:</w:t>
      </w:r>
      <w:r>
        <w:rPr>
          <w:color w:val="000000"/>
          <w:sz w:val="24"/>
          <w:szCs w:val="24"/>
        </w:rPr>
        <w:t xml:space="preserve"> </w:t>
      </w:r>
      <w:r>
        <w:rPr>
          <w:rStyle w:val="DefaultParagraphFontPHPDOCX"/>
          <w:color w:val="000000"/>
          <w:sz w:val="24"/>
          <w:szCs w:val="24"/>
        </w:rPr>
        <w:t>https://de.wix.com/</w:t>
      </w:r>
      <w:r>
        <w:rPr>
          <w:color w:val="000000"/>
          <w:sz w:val="24"/>
          <w:szCs w:val="24"/>
        </w:rPr>
        <w:t xml:space="preserve">; </w:t>
      </w:r>
      <w:r>
        <w:rPr>
          <w:b/>
          <w:bCs/>
          <w:color w:val="000000"/>
          <w:sz w:val="24"/>
          <w:szCs w:val="24"/>
        </w:rPr>
        <w:t>Datenschutzerklärung:</w:t>
      </w:r>
      <w:r>
        <w:rPr>
          <w:color w:val="000000"/>
          <w:sz w:val="24"/>
          <w:szCs w:val="24"/>
        </w:rPr>
        <w:t xml:space="preserve"> </w:t>
      </w:r>
      <w:r>
        <w:rPr>
          <w:rStyle w:val="DefaultParagraphFontPHPDOCX"/>
          <w:color w:val="000000"/>
          <w:sz w:val="24"/>
          <w:szCs w:val="24"/>
        </w:rPr>
        <w:t>https://de.wix.com/about/privacy</w:t>
      </w:r>
      <w:r>
        <w:rPr>
          <w:color w:val="000000"/>
          <w:sz w:val="24"/>
          <w:szCs w:val="24"/>
        </w:rPr>
        <w:t xml:space="preserve">; </w:t>
      </w:r>
      <w:r>
        <w:rPr>
          <w:b/>
          <w:bCs/>
          <w:color w:val="000000"/>
          <w:sz w:val="24"/>
          <w:szCs w:val="24"/>
        </w:rPr>
        <w:t>Auftragsverarbeitungsvertrag:</w:t>
      </w:r>
      <w:r>
        <w:rPr>
          <w:color w:val="000000"/>
          <w:sz w:val="24"/>
          <w:szCs w:val="24"/>
        </w:rPr>
        <w:t xml:space="preserve"> </w:t>
      </w:r>
      <w:r>
        <w:rPr>
          <w:rStyle w:val="DefaultParagraphFontPHPDOCX"/>
          <w:color w:val="000000"/>
          <w:sz w:val="24"/>
          <w:szCs w:val="24"/>
        </w:rPr>
        <w:t>https://www.wix.com/about/privacy-dpa-users</w:t>
      </w:r>
      <w:r>
        <w:rPr>
          <w:color w:val="000000"/>
          <w:sz w:val="24"/>
          <w:szCs w:val="24"/>
        </w:rPr>
        <w:t xml:space="preserve">. </w:t>
      </w:r>
      <w:r>
        <w:rPr>
          <w:b/>
          <w:bCs/>
          <w:color w:val="000000"/>
          <w:sz w:val="24"/>
          <w:szCs w:val="24"/>
        </w:rPr>
        <w:t>Grundlage Drittlandtransfers:</w:t>
      </w:r>
      <w:r>
        <w:rPr>
          <w:color w:val="000000"/>
          <w:sz w:val="24"/>
          <w:szCs w:val="24"/>
        </w:rPr>
        <w:t xml:space="preserve"> EU/EWR - Angemessenheitsbeschluss (Israel), Schweiz - Angemessenheitsbeschluss (Israel).</w:t>
      </w:r>
    </w:p>
    <w:p w14:paraId="522FF9BE" w14:textId="77777777" w:rsidR="009301D7" w:rsidRDefault="00000000">
      <w:pPr>
        <w:spacing w:before="299" w:after="299" w:line="240" w:lineRule="auto"/>
        <w:outlineLvl w:val="1"/>
      </w:pPr>
      <w:r>
        <w:rPr>
          <w:b/>
          <w:bCs/>
          <w:color w:val="000000"/>
          <w:sz w:val="36"/>
          <w:szCs w:val="36"/>
        </w:rPr>
        <w:t>Kontakt- und Anfrageverwaltung</w:t>
      </w:r>
    </w:p>
    <w:p w14:paraId="158CD0A2" w14:textId="77777777" w:rsidR="009301D7" w:rsidRDefault="00000000">
      <w:pPr>
        <w:spacing w:before="240" w:after="240" w:line="240" w:lineRule="auto"/>
      </w:pPr>
      <w:r>
        <w:rPr>
          <w:color w:val="000000"/>
          <w:sz w:val="24"/>
          <w:szCs w:val="24"/>
        </w:rPr>
        <w:t>Bei der Kontaktaufnahme mit uns (z. B. per Post,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14:paraId="562C8BD3" w14:textId="77777777" w:rsidR="009301D7" w:rsidRDefault="00000000">
      <w:pPr>
        <w:numPr>
          <w:ilvl w:val="0"/>
          <w:numId w:val="1"/>
        </w:numPr>
        <w:spacing w:after="0" w:line="240" w:lineRule="auto"/>
        <w:rPr>
          <w:color w:val="000000"/>
          <w:sz w:val="24"/>
          <w:szCs w:val="24"/>
        </w:rPr>
      </w:pPr>
      <w:r>
        <w:rPr>
          <w:b/>
          <w:bCs/>
          <w:color w:val="000000"/>
          <w:sz w:val="24"/>
          <w:szCs w:val="24"/>
        </w:rPr>
        <w:t>Verarbeitete Datenarten:</w:t>
      </w:r>
      <w:r>
        <w:rPr>
          <w:color w:val="000000"/>
          <w:sz w:val="24"/>
          <w:szCs w:val="24"/>
        </w:rPr>
        <w:t xml:space="preserve"> Bestandsdaten (z. B. der vollständige Name, Wohnadresse, Kontaktinformationen, Kundennummer, etc.);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14:paraId="05FD079B" w14:textId="77777777" w:rsidR="009301D7" w:rsidRDefault="00000000">
      <w:pPr>
        <w:numPr>
          <w:ilvl w:val="0"/>
          <w:numId w:val="1"/>
        </w:numPr>
        <w:spacing w:after="0" w:line="240" w:lineRule="auto"/>
        <w:rPr>
          <w:color w:val="000000"/>
          <w:sz w:val="24"/>
          <w:szCs w:val="24"/>
        </w:rPr>
      </w:pPr>
      <w:r>
        <w:rPr>
          <w:b/>
          <w:bCs/>
          <w:color w:val="000000"/>
          <w:sz w:val="24"/>
          <w:szCs w:val="24"/>
        </w:rPr>
        <w:t>Betroffene Personen:</w:t>
      </w:r>
      <w:r>
        <w:rPr>
          <w:color w:val="000000"/>
          <w:sz w:val="24"/>
          <w:szCs w:val="24"/>
        </w:rPr>
        <w:t xml:space="preserve"> Kommunikationspartner.</w:t>
      </w:r>
    </w:p>
    <w:p w14:paraId="571972A4" w14:textId="77777777" w:rsidR="009301D7" w:rsidRDefault="00000000">
      <w:pPr>
        <w:numPr>
          <w:ilvl w:val="0"/>
          <w:numId w:val="1"/>
        </w:numPr>
        <w:spacing w:after="0" w:line="240" w:lineRule="auto"/>
        <w:rPr>
          <w:color w:val="000000"/>
          <w:sz w:val="24"/>
          <w:szCs w:val="24"/>
        </w:rPr>
      </w:pPr>
      <w:r>
        <w:rPr>
          <w:b/>
          <w:bCs/>
          <w:color w:val="000000"/>
          <w:sz w:val="24"/>
          <w:szCs w:val="24"/>
        </w:rPr>
        <w:t>Zwecke der Verarbeitung:</w:t>
      </w:r>
      <w:r>
        <w:rPr>
          <w:color w:val="000000"/>
          <w:sz w:val="24"/>
          <w:szCs w:val="24"/>
        </w:rPr>
        <w:t xml:space="preserve"> Kommunikation; Organisations- und Verwaltungsverfahren; Feedback (z. B. Sammeln von Feedback via Online-Formular). Bereitstellung unseres Onlineangebotes und Nutzerfreundlichkeit.</w:t>
      </w:r>
    </w:p>
    <w:p w14:paraId="064FD34D" w14:textId="77777777" w:rsidR="009301D7" w:rsidRDefault="00000000">
      <w:pPr>
        <w:numPr>
          <w:ilvl w:val="0"/>
          <w:numId w:val="1"/>
        </w:numPr>
        <w:spacing w:after="0" w:line="240" w:lineRule="auto"/>
        <w:rPr>
          <w:color w:val="000000"/>
          <w:sz w:val="24"/>
          <w:szCs w:val="24"/>
        </w:rPr>
      </w:pPr>
      <w:r>
        <w:rPr>
          <w:b/>
          <w:bCs/>
          <w:color w:val="000000"/>
          <w:sz w:val="24"/>
          <w:szCs w:val="24"/>
        </w:rPr>
        <w:t>Aufbewahrung und Löschung:</w:t>
      </w:r>
      <w:r>
        <w:rPr>
          <w:color w:val="000000"/>
          <w:sz w:val="24"/>
          <w:szCs w:val="24"/>
        </w:rPr>
        <w:t xml:space="preserve"> Löschung entsprechend Angaben im Abschnitt "Allgemeine Informationen zur Datenspeicherung und Löschung".</w:t>
      </w:r>
    </w:p>
    <w:p w14:paraId="3F69DCA8" w14:textId="77777777" w:rsidR="009301D7" w:rsidRDefault="00000000">
      <w:pPr>
        <w:numPr>
          <w:ilvl w:val="0"/>
          <w:numId w:val="1"/>
        </w:numPr>
        <w:spacing w:after="0" w:line="240" w:lineRule="auto"/>
        <w:rPr>
          <w:color w:val="000000"/>
          <w:sz w:val="24"/>
          <w:szCs w:val="24"/>
        </w:rPr>
      </w:pPr>
      <w:r>
        <w:rPr>
          <w:b/>
          <w:bCs/>
          <w:color w:val="000000"/>
          <w:sz w:val="24"/>
          <w:szCs w:val="24"/>
        </w:rPr>
        <w:t>Rechtsgrundlagen:</w:t>
      </w:r>
      <w:r>
        <w:rPr>
          <w:color w:val="000000"/>
          <w:sz w:val="24"/>
          <w:szCs w:val="24"/>
        </w:rPr>
        <w:t xml:space="preserve"> Berechtigte Interessen (Art. 6 Abs. 1 S. 1 lit. f) DSGVO). Vertragserfüllung und vorvertragliche Anfragen (Art. 6 Abs. 1 S. 1 lit. b) DSGVO).</w:t>
      </w:r>
    </w:p>
    <w:p w14:paraId="5B42EEE6" w14:textId="77777777" w:rsidR="009301D7" w:rsidRDefault="00000000">
      <w:pPr>
        <w:spacing w:before="240" w:after="240" w:line="240" w:lineRule="auto"/>
      </w:pPr>
      <w:r>
        <w:rPr>
          <w:b/>
          <w:bCs/>
          <w:color w:val="000000"/>
          <w:sz w:val="24"/>
          <w:szCs w:val="24"/>
        </w:rPr>
        <w:t>Weitere Hinweise zu Verarbeitungsprozessen, Verfahren und Diensten:</w:t>
      </w:r>
    </w:p>
    <w:p w14:paraId="31D3CD8A" w14:textId="77777777" w:rsidR="009301D7" w:rsidRDefault="00000000">
      <w:pPr>
        <w:numPr>
          <w:ilvl w:val="0"/>
          <w:numId w:val="1"/>
        </w:numPr>
        <w:spacing w:after="0" w:line="240" w:lineRule="auto"/>
        <w:rPr>
          <w:color w:val="000000"/>
          <w:sz w:val="24"/>
          <w:szCs w:val="24"/>
        </w:rPr>
      </w:pPr>
      <w:r>
        <w:rPr>
          <w:b/>
          <w:bCs/>
          <w:color w:val="000000"/>
          <w:sz w:val="24"/>
          <w:szCs w:val="24"/>
        </w:rPr>
        <w:t>Kontaktformular:</w:t>
      </w:r>
      <w:r>
        <w:rPr>
          <w:color w:val="000000"/>
          <w:sz w:val="24"/>
          <w:szCs w:val="24"/>
        </w:rPr>
        <w:t xml:space="preserve"> Bei Kontaktaufnahme über unser Kontaktformular, per E-Mail oder anderen Kommunikationswegen, verarbeiten wir die uns </w:t>
      </w:r>
      <w:r>
        <w:rPr>
          <w:color w:val="000000"/>
          <w:sz w:val="24"/>
          <w:szCs w:val="24"/>
        </w:rPr>
        <w:lastRenderedPageBreak/>
        <w:t xml:space="preserve">übermittelten personenbezogenen Daten zur Beantwortung und Bearbeitung des jeweiligen Anliegens. Dies umfasst in der Regel Angaben wie Name, Kontaktinformationen und gegebenenfalls weitere Informationen, die uns mitgeteilt werden und zur angemessenen Bearbeitung erforderlich sind. Wir nutzen diese Daten ausschließlich für den angegebenen Zweck der Kontaktaufnahme und Kommunikation; </w:t>
      </w:r>
      <w:r>
        <w:rPr>
          <w:b/>
          <w:bCs/>
          <w:color w:val="000000"/>
          <w:sz w:val="24"/>
          <w:szCs w:val="24"/>
        </w:rPr>
        <w:t>Rechtsgrundlagen:</w:t>
      </w:r>
      <w:r>
        <w:rPr>
          <w:color w:val="000000"/>
          <w:sz w:val="24"/>
          <w:szCs w:val="24"/>
        </w:rPr>
        <w:t xml:space="preserve"> Vertragserfüllung und vorvertragliche Anfragen (Art. 6 Abs. 1 S. 1 lit. b) DSGVO), Berechtigte Interessen (Art. 6 Abs. 1 S. 1 lit. f) DSGVO).</w:t>
      </w:r>
    </w:p>
    <w:p w14:paraId="2580F4C3" w14:textId="77777777" w:rsidR="009301D7" w:rsidRDefault="00000000">
      <w:pPr>
        <w:spacing w:before="299" w:after="299" w:line="240" w:lineRule="auto"/>
        <w:outlineLvl w:val="1"/>
      </w:pPr>
      <w:r>
        <w:rPr>
          <w:b/>
          <w:bCs/>
          <w:color w:val="000000"/>
          <w:sz w:val="36"/>
          <w:szCs w:val="36"/>
        </w:rPr>
        <w:t>Videokonferenzen, Onlinemeetings, Webinare und Bildschirm-Sharing</w:t>
      </w:r>
    </w:p>
    <w:p w14:paraId="5F3A9735" w14:textId="77777777" w:rsidR="009301D7" w:rsidRDefault="00000000">
      <w:pPr>
        <w:spacing w:before="240" w:after="240" w:line="240" w:lineRule="auto"/>
      </w:pPr>
      <w:r>
        <w:rPr>
          <w:color w:val="000000"/>
          <w:sz w:val="24"/>
          <w:szCs w:val="24"/>
        </w:rPr>
        <w:t>Wir setzen Plattformen und Anwendungen anderer Anbieter (nachfolgend bezeichnet als "Konferenzplattformen") zu Zwecken der Durchführung von Video- und Audio-Konferenzen, Webinaren und sonstigen Arten von Video und Audio-Meetings (nachfolgend zusammenfassend bezeichnet als "Konferenz") ein. Bei der Auswahl der Konferenzplattformen und ihrer Leistungen beachten wir die gesetzlichen Vorgaben.</w:t>
      </w:r>
    </w:p>
    <w:p w14:paraId="65C7B933" w14:textId="77777777" w:rsidR="009301D7" w:rsidRDefault="00000000">
      <w:pPr>
        <w:spacing w:before="240" w:after="240" w:line="240" w:lineRule="auto"/>
      </w:pPr>
      <w:r>
        <w:rPr>
          <w:b/>
          <w:bCs/>
          <w:color w:val="000000"/>
          <w:sz w:val="24"/>
          <w:szCs w:val="24"/>
        </w:rPr>
        <w:t>Durch Konferenzplattformen verarbeitete Daten:</w:t>
      </w:r>
      <w:r>
        <w:rPr>
          <w:color w:val="000000"/>
          <w:sz w:val="24"/>
          <w:szCs w:val="24"/>
        </w:rPr>
        <w:t xml:space="preserve"> Im Rahmen der Teilnahme an einer Konferenz verarbeiten die Konferenzplattformen die im Folgenden genannten personenbezogene Daten der Teilnehmer. Der Umfang der Verarbeitung hängt zum einen davon ab, welche Daten im Rahmen einer konkreten Konferenz gefordert werden (z. B. Angabe von Zugangsdaten oder Klarnamen) und welche optionalen Angaben durch die Teilnehmer getätigt werden. Neben der Verarbeitung zur Durchführung der Konferenz, können die Daten der Teilnehmer durch die Konferenzplattformen ebenfalls zu Sicherheitszwecken oder Serviceoptimierung verarbeitet werden. Zu den verarbeiteten Daten gehören Daten zur Person (Vorname, Nachname), Kontaktinformationen (E-Mail-Adresse, Telefonnummer), Zugangsdaten (Zugangscodes oder Passwörter), Profilbilder, Angaben zur beruflichen Stellung/Funktion, die IP-Adresse des Internetzugangs, Angaben zu den Endgeräten der Teilnehmer, deren Betriebssystem, dem Browser und dessen technischen und sprachlichen Einstellungen, Informationen zu den inhaltlichen Kommunikationsvorgängen, d. h. Eingaben in Chats sowie Audio- und Videodaten, als auch die Nutzung anderer zur Verfügung stehender Funktionen (z. B. Umfragen). Inhalte der Kommunikationen werden in dem durch die Konferenzanbieter technisch bereitgestellten Umfang verschlüsselt. Wenn die Teilnehmer bei den Konferenzplattformen als Benutzer registriert sind, dann können weitere Daten entsprechend der Vereinbarung mit dem jeweiligen Konferenzanbieter verarbeitet werden.</w:t>
      </w:r>
    </w:p>
    <w:p w14:paraId="3A18B76A" w14:textId="77777777" w:rsidR="009301D7" w:rsidRDefault="00000000">
      <w:pPr>
        <w:spacing w:before="240" w:after="240" w:line="240" w:lineRule="auto"/>
      </w:pPr>
      <w:r>
        <w:rPr>
          <w:b/>
          <w:bCs/>
          <w:color w:val="000000"/>
          <w:sz w:val="24"/>
          <w:szCs w:val="24"/>
        </w:rPr>
        <w:t>Protokollierung und Aufnahmen:</w:t>
      </w:r>
      <w:r>
        <w:rPr>
          <w:color w:val="000000"/>
          <w:sz w:val="24"/>
          <w:szCs w:val="24"/>
        </w:rPr>
        <w:t xml:space="preserve"> Falls Texteingaben, Teilnahmeergebnisse (z. B. von Umfragen) sowie Video- oder Audioaufnahmen protokolliert werden, wird dies den Teilnehmern im Vorwege transparent mitgeteilt und sie werden – soweit erforderlich – um eine Zustimmung gebeten.</w:t>
      </w:r>
    </w:p>
    <w:p w14:paraId="614127D6" w14:textId="77777777" w:rsidR="009301D7" w:rsidRDefault="00000000">
      <w:pPr>
        <w:spacing w:before="240" w:after="240" w:line="240" w:lineRule="auto"/>
      </w:pPr>
      <w:r>
        <w:rPr>
          <w:b/>
          <w:bCs/>
          <w:color w:val="000000"/>
          <w:sz w:val="24"/>
          <w:szCs w:val="24"/>
        </w:rPr>
        <w:t>Datenschutzmaßnahmen der Teilnehmer:</w:t>
      </w:r>
      <w:r>
        <w:rPr>
          <w:color w:val="000000"/>
          <w:sz w:val="24"/>
          <w:szCs w:val="24"/>
        </w:rPr>
        <w:t xml:space="preserve"> Bitte beachten Sie zu den Details der Verarbeitung Ihrer Daten durch die Konferenzplattformen deren Datenschutzhinweise </w:t>
      </w:r>
      <w:r>
        <w:rPr>
          <w:color w:val="000000"/>
          <w:sz w:val="24"/>
          <w:szCs w:val="24"/>
        </w:rPr>
        <w:lastRenderedPageBreak/>
        <w:t>und wählen im Rahmen der Einstellungen der Konferenzplattformen, die für Sie optimalen Sicherheits- und Datenschutzeinstellungen. Bitte sorgen Sie ferner für die Dauer einer Videokonferenz für den Daten- und Persönlichkeitsschutz im Hintergrund Ihrer Aufnahme (z. B. durch Hinweise an Mitbewohner, Abschließen von Türen und Nutzung, soweit technisch möglich, der Funktion zur Unkenntlichmachung des Hintergrunds). Links zu den Konferenzräumen sowie Zugangsdaten, dürfen nicht an unberechtigte Dritte weitergegeben werden.</w:t>
      </w:r>
    </w:p>
    <w:p w14:paraId="1BA21DC7" w14:textId="77777777" w:rsidR="009301D7" w:rsidRDefault="00000000">
      <w:pPr>
        <w:spacing w:before="240" w:after="240" w:line="240" w:lineRule="auto"/>
      </w:pPr>
      <w:r>
        <w:rPr>
          <w:b/>
          <w:bCs/>
          <w:color w:val="000000"/>
          <w:sz w:val="24"/>
          <w:szCs w:val="24"/>
        </w:rPr>
        <w:t>Hinweise zu Rechtsgrundlagen:</w:t>
      </w:r>
      <w:r>
        <w:rPr>
          <w:color w:val="000000"/>
          <w:sz w:val="24"/>
          <w:szCs w:val="24"/>
        </w:rPr>
        <w:t xml:space="preserve"> Sofern neben den Konferenzplattformen auch wir die Daten der Nutzer verarbeiten und die Nutzer um deren Einwilligung in den Einsatz der Konferenzplattformen oder bestimmter Funktionen bitten (z. B. Einverständnis mit einer Aufzeichnung von Konferenzen), ist die Rechtsgrundlage der Verarbeitung diese Einwilligung. Ferner kann unsere Verarbeitung zur Erfüllung unserer vertraglichen Pflichten erforderlich sein (z. B. in Teilnehmerlisten, im Fall von Aufarbeitung von Gesprächsergebnissen, etc.). Im Übrigen werden die Daten der Nutzer auf Grundlage unserer berechtigten Interessen an einer effizienten und sicheren Kommunikation mit unseren Kommunikationspartnern verarbeitet.</w:t>
      </w:r>
    </w:p>
    <w:p w14:paraId="355D1763" w14:textId="77777777" w:rsidR="009301D7" w:rsidRDefault="00000000">
      <w:pPr>
        <w:numPr>
          <w:ilvl w:val="0"/>
          <w:numId w:val="1"/>
        </w:numPr>
        <w:spacing w:after="0" w:line="240" w:lineRule="auto"/>
        <w:rPr>
          <w:color w:val="000000"/>
          <w:sz w:val="24"/>
          <w:szCs w:val="24"/>
        </w:rPr>
      </w:pPr>
      <w:r>
        <w:rPr>
          <w:b/>
          <w:bCs/>
          <w:color w:val="000000"/>
          <w:sz w:val="24"/>
          <w:szCs w:val="24"/>
        </w:rPr>
        <w:t>Verarbeitete Datenarten:</w:t>
      </w:r>
      <w:r>
        <w:rPr>
          <w:color w:val="000000"/>
          <w:sz w:val="24"/>
          <w:szCs w:val="24"/>
        </w:rPr>
        <w:t xml:space="preserve"> Bestandsdaten (z. B. der vollständige Name, Wohnadresse, Kontaktinformationen, Kundennummer, etc.);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Funktionen); Bild- und/ oder Videoaufnahmen (z. B. Fotografien oder Videoaufnahmen einer Person); Tonaufnahmen; Protokolldaten (z. B. Logfiles betreffend Logins oder den Abruf von Daten oder Zugriffszeiten.). Meta-, Kommunikations- und Verfahrensdaten (z. B. IP-Adressen, Zeitangaben, Identifikationsnummern, beteiligte Personen).</w:t>
      </w:r>
    </w:p>
    <w:p w14:paraId="4F56FE5D" w14:textId="77777777" w:rsidR="009301D7" w:rsidRDefault="00000000">
      <w:pPr>
        <w:numPr>
          <w:ilvl w:val="0"/>
          <w:numId w:val="1"/>
        </w:numPr>
        <w:spacing w:after="0" w:line="240" w:lineRule="auto"/>
        <w:rPr>
          <w:color w:val="000000"/>
          <w:sz w:val="24"/>
          <w:szCs w:val="24"/>
        </w:rPr>
      </w:pPr>
      <w:r>
        <w:rPr>
          <w:b/>
          <w:bCs/>
          <w:color w:val="000000"/>
          <w:sz w:val="24"/>
          <w:szCs w:val="24"/>
        </w:rPr>
        <w:t>Betroffene Personen:</w:t>
      </w:r>
      <w:r>
        <w:rPr>
          <w:color w:val="000000"/>
          <w:sz w:val="24"/>
          <w:szCs w:val="24"/>
        </w:rPr>
        <w:t xml:space="preserve"> Kommunikationspartner; Nutzer (z. B. Webseitenbesucher, Nutzer von Onlinediensten). Abgebildete Personen.</w:t>
      </w:r>
    </w:p>
    <w:p w14:paraId="576927FA" w14:textId="77777777" w:rsidR="009301D7" w:rsidRDefault="00000000">
      <w:pPr>
        <w:numPr>
          <w:ilvl w:val="0"/>
          <w:numId w:val="1"/>
        </w:numPr>
        <w:spacing w:after="0" w:line="240" w:lineRule="auto"/>
        <w:rPr>
          <w:color w:val="000000"/>
          <w:sz w:val="24"/>
          <w:szCs w:val="24"/>
        </w:rPr>
      </w:pPr>
      <w:r>
        <w:rPr>
          <w:b/>
          <w:bCs/>
          <w:color w:val="000000"/>
          <w:sz w:val="24"/>
          <w:szCs w:val="24"/>
        </w:rPr>
        <w:t>Zwecke der Verarbeitung:</w:t>
      </w:r>
      <w:r>
        <w:rPr>
          <w:color w:val="000000"/>
          <w:sz w:val="24"/>
          <w:szCs w:val="24"/>
        </w:rPr>
        <w:t xml:space="preserve"> Erbringung vertraglicher Leistungen und Erfüllung vertraglicher Pflichten; Kommunikation; Büro- und Organisationsverfahren. Direktmarketing (z. B. per E-Mail oder postalisch).</w:t>
      </w:r>
    </w:p>
    <w:p w14:paraId="782F74C3" w14:textId="77777777" w:rsidR="009301D7" w:rsidRDefault="00000000">
      <w:pPr>
        <w:numPr>
          <w:ilvl w:val="0"/>
          <w:numId w:val="1"/>
        </w:numPr>
        <w:spacing w:after="0" w:line="240" w:lineRule="auto"/>
        <w:rPr>
          <w:color w:val="000000"/>
          <w:sz w:val="24"/>
          <w:szCs w:val="24"/>
        </w:rPr>
      </w:pPr>
      <w:r>
        <w:rPr>
          <w:b/>
          <w:bCs/>
          <w:color w:val="000000"/>
          <w:sz w:val="24"/>
          <w:szCs w:val="24"/>
        </w:rPr>
        <w:t>Aufbewahrung und Löschung:</w:t>
      </w:r>
      <w:r>
        <w:rPr>
          <w:color w:val="000000"/>
          <w:sz w:val="24"/>
          <w:szCs w:val="24"/>
        </w:rPr>
        <w:t xml:space="preserve"> Löschung entsprechend Angaben im Abschnitt "Allgemeine Informationen zur Datenspeicherung und Löschung".</w:t>
      </w:r>
    </w:p>
    <w:p w14:paraId="4F9F5FF7" w14:textId="77777777" w:rsidR="009301D7" w:rsidRDefault="00000000">
      <w:pPr>
        <w:numPr>
          <w:ilvl w:val="0"/>
          <w:numId w:val="1"/>
        </w:numPr>
        <w:spacing w:after="0" w:line="240" w:lineRule="auto"/>
        <w:rPr>
          <w:color w:val="000000"/>
          <w:sz w:val="24"/>
          <w:szCs w:val="24"/>
        </w:rPr>
      </w:pPr>
      <w:r>
        <w:rPr>
          <w:b/>
          <w:bCs/>
          <w:color w:val="000000"/>
          <w:sz w:val="24"/>
          <w:szCs w:val="24"/>
        </w:rPr>
        <w:t>Rechtsgrundlagen:</w:t>
      </w:r>
      <w:r>
        <w:rPr>
          <w:color w:val="000000"/>
          <w:sz w:val="24"/>
          <w:szCs w:val="24"/>
        </w:rPr>
        <w:t xml:space="preserve"> Berechtigte Interessen (Art. 6 Abs. 1 S. 1 lit. f) DSGVO).</w:t>
      </w:r>
    </w:p>
    <w:p w14:paraId="30315BA0" w14:textId="77777777" w:rsidR="009301D7" w:rsidRDefault="00000000">
      <w:pPr>
        <w:spacing w:before="240" w:after="240" w:line="240" w:lineRule="auto"/>
      </w:pPr>
      <w:r>
        <w:rPr>
          <w:b/>
          <w:bCs/>
          <w:color w:val="000000"/>
          <w:sz w:val="24"/>
          <w:szCs w:val="24"/>
        </w:rPr>
        <w:t>Weitere Hinweise zu Verarbeitungsprozessen, Verfahren und Diensten:</w:t>
      </w:r>
    </w:p>
    <w:p w14:paraId="7094DB3E" w14:textId="77777777" w:rsidR="009301D7" w:rsidRDefault="00000000">
      <w:pPr>
        <w:numPr>
          <w:ilvl w:val="0"/>
          <w:numId w:val="1"/>
        </w:numPr>
        <w:spacing w:after="0" w:line="240" w:lineRule="auto"/>
        <w:rPr>
          <w:color w:val="000000"/>
          <w:sz w:val="24"/>
          <w:szCs w:val="24"/>
        </w:rPr>
      </w:pPr>
      <w:r>
        <w:rPr>
          <w:b/>
          <w:bCs/>
          <w:color w:val="000000"/>
          <w:sz w:val="24"/>
          <w:szCs w:val="24"/>
        </w:rPr>
        <w:t>Microsoft Teams:</w:t>
      </w:r>
      <w:r>
        <w:rPr>
          <w:color w:val="000000"/>
          <w:sz w:val="24"/>
          <w:szCs w:val="24"/>
        </w:rPr>
        <w:t xml:space="preserve"> Audio- und Videokonferenzen, Chat, Dateifreigabe, Integration mit Office 365-Anwendungen, Echtzeit-Zusammenarbeit an Dokumenten, Kalenderfunktionen, Aufgabenverwaltung, Bildschirmfreigabe, optionale Aufzeichnung; </w:t>
      </w:r>
      <w:r>
        <w:rPr>
          <w:b/>
          <w:bCs/>
          <w:color w:val="000000"/>
          <w:sz w:val="24"/>
          <w:szCs w:val="24"/>
        </w:rPr>
        <w:t>Dienstanbieter:</w:t>
      </w:r>
      <w:r>
        <w:rPr>
          <w:color w:val="000000"/>
          <w:sz w:val="24"/>
          <w:szCs w:val="24"/>
        </w:rPr>
        <w:t xml:space="preserve"> Microsoft Irland Operations Limited, One Microsoft Place, South County Business Park, Leopardstown, Dublin 18, D18 P521, Irland; </w:t>
      </w:r>
      <w:r>
        <w:rPr>
          <w:b/>
          <w:bCs/>
          <w:color w:val="000000"/>
          <w:sz w:val="24"/>
          <w:szCs w:val="24"/>
        </w:rPr>
        <w:t>Rechtsgrundlagen:</w:t>
      </w:r>
      <w:r>
        <w:rPr>
          <w:color w:val="000000"/>
          <w:sz w:val="24"/>
          <w:szCs w:val="24"/>
        </w:rPr>
        <w:t xml:space="preserve"> Berechtigte Interessen (Art. 6 Abs. 1 S. 1 lit. f) DSGVO); </w:t>
      </w:r>
      <w:r>
        <w:rPr>
          <w:b/>
          <w:bCs/>
          <w:color w:val="000000"/>
          <w:sz w:val="24"/>
          <w:szCs w:val="24"/>
        </w:rPr>
        <w:t>Website:</w:t>
      </w:r>
      <w:r>
        <w:rPr>
          <w:color w:val="000000"/>
          <w:sz w:val="24"/>
          <w:szCs w:val="24"/>
        </w:rPr>
        <w:t xml:space="preserve"> </w:t>
      </w:r>
      <w:r>
        <w:rPr>
          <w:rStyle w:val="DefaultParagraphFontPHPDOCX"/>
          <w:color w:val="000000"/>
          <w:sz w:val="24"/>
          <w:szCs w:val="24"/>
        </w:rPr>
        <w:t>https://www.microsoft.com/de-de/microsoft-teams/</w:t>
      </w:r>
      <w:r>
        <w:rPr>
          <w:color w:val="000000"/>
          <w:sz w:val="24"/>
          <w:szCs w:val="24"/>
        </w:rPr>
        <w:t xml:space="preserve">; </w:t>
      </w:r>
      <w:r>
        <w:rPr>
          <w:b/>
          <w:bCs/>
          <w:color w:val="000000"/>
          <w:sz w:val="24"/>
          <w:szCs w:val="24"/>
        </w:rPr>
        <w:lastRenderedPageBreak/>
        <w:t>Datenschutzerklärung:</w:t>
      </w:r>
      <w:r>
        <w:rPr>
          <w:color w:val="000000"/>
          <w:sz w:val="24"/>
          <w:szCs w:val="24"/>
        </w:rPr>
        <w:t xml:space="preserve"> </w:t>
      </w:r>
      <w:r>
        <w:rPr>
          <w:rStyle w:val="DefaultParagraphFontPHPDOCX"/>
          <w:color w:val="000000"/>
          <w:sz w:val="24"/>
          <w:szCs w:val="24"/>
        </w:rPr>
        <w:t>https://privacy.microsoft.com/de-de/privacystatement</w:t>
      </w:r>
      <w:r>
        <w:rPr>
          <w:color w:val="000000"/>
          <w:sz w:val="24"/>
          <w:szCs w:val="24"/>
        </w:rPr>
        <w:t xml:space="preserve">, Sicherheitshinweise: </w:t>
      </w:r>
      <w:r>
        <w:rPr>
          <w:rStyle w:val="DefaultParagraphFontPHPDOCX"/>
          <w:color w:val="000000"/>
          <w:sz w:val="24"/>
          <w:szCs w:val="24"/>
        </w:rPr>
        <w:t>https://www.microsoft.com/de-de/trustcenter</w:t>
      </w:r>
      <w:r>
        <w:rPr>
          <w:color w:val="000000"/>
          <w:sz w:val="24"/>
          <w:szCs w:val="24"/>
        </w:rPr>
        <w:t xml:space="preserve">. </w:t>
      </w:r>
      <w:r>
        <w:rPr>
          <w:b/>
          <w:bCs/>
          <w:color w:val="000000"/>
          <w:sz w:val="24"/>
          <w:szCs w:val="24"/>
        </w:rPr>
        <w:t>Grundlage Drittlandtransfers:</w:t>
      </w:r>
      <w:r>
        <w:rPr>
          <w:color w:val="000000"/>
          <w:sz w:val="24"/>
          <w:szCs w:val="24"/>
        </w:rPr>
        <w:t xml:space="preserve"> EU/EWR - Data Privacy Framework (DPF), Schweiz - Angemessenheitsbeschluss (Irland).</w:t>
      </w:r>
    </w:p>
    <w:p w14:paraId="19ABDCBA" w14:textId="77777777" w:rsidR="009301D7" w:rsidRDefault="00000000">
      <w:pPr>
        <w:numPr>
          <w:ilvl w:val="0"/>
          <w:numId w:val="1"/>
        </w:numPr>
        <w:spacing w:after="0" w:line="240" w:lineRule="auto"/>
        <w:rPr>
          <w:color w:val="000000"/>
          <w:sz w:val="24"/>
          <w:szCs w:val="24"/>
        </w:rPr>
      </w:pPr>
      <w:r>
        <w:rPr>
          <w:b/>
          <w:bCs/>
          <w:color w:val="000000"/>
          <w:sz w:val="24"/>
          <w:szCs w:val="24"/>
        </w:rPr>
        <w:t>Zoom:</w:t>
      </w:r>
      <w:r>
        <w:rPr>
          <w:color w:val="000000"/>
          <w:sz w:val="24"/>
          <w:szCs w:val="24"/>
        </w:rPr>
        <w:t xml:space="preserve"> Videokonferenzen, Online-Meetings, Webinare, Bildschirmfreigabe, optionale Aufzeichnung von Sitzungen, Chat-Funktion, Integration mit Kalendern und anderen Apps; </w:t>
      </w:r>
      <w:r>
        <w:rPr>
          <w:b/>
          <w:bCs/>
          <w:color w:val="000000"/>
          <w:sz w:val="24"/>
          <w:szCs w:val="24"/>
        </w:rPr>
        <w:t>Dienstanbieter:</w:t>
      </w:r>
      <w:r>
        <w:rPr>
          <w:color w:val="000000"/>
          <w:sz w:val="24"/>
          <w:szCs w:val="24"/>
        </w:rPr>
        <w:t xml:space="preserve"> Zoom Video Communications, Inc., 55 Almaden Blvd., Suite 600, San Jose, CA 95113, USA; </w:t>
      </w:r>
      <w:r>
        <w:rPr>
          <w:b/>
          <w:bCs/>
          <w:color w:val="000000"/>
          <w:sz w:val="24"/>
          <w:szCs w:val="24"/>
        </w:rPr>
        <w:t>Rechtsgrundlagen:</w:t>
      </w:r>
      <w:r>
        <w:rPr>
          <w:color w:val="000000"/>
          <w:sz w:val="24"/>
          <w:szCs w:val="24"/>
        </w:rPr>
        <w:t xml:space="preserve"> Berechtigte Interessen (Art. 6 Abs. 1 S. 1 lit. f) DSGVO); </w:t>
      </w:r>
      <w:r>
        <w:rPr>
          <w:b/>
          <w:bCs/>
          <w:color w:val="000000"/>
          <w:sz w:val="24"/>
          <w:szCs w:val="24"/>
        </w:rPr>
        <w:t>Website:</w:t>
      </w:r>
      <w:r>
        <w:rPr>
          <w:color w:val="000000"/>
          <w:sz w:val="24"/>
          <w:szCs w:val="24"/>
        </w:rPr>
        <w:t xml:space="preserve"> </w:t>
      </w:r>
      <w:r>
        <w:rPr>
          <w:rStyle w:val="DefaultParagraphFontPHPDOCX"/>
          <w:color w:val="000000"/>
          <w:sz w:val="24"/>
          <w:szCs w:val="24"/>
        </w:rPr>
        <w:t>https://zoom.us</w:t>
      </w:r>
      <w:r>
        <w:rPr>
          <w:color w:val="000000"/>
          <w:sz w:val="24"/>
          <w:szCs w:val="24"/>
        </w:rPr>
        <w:t xml:space="preserve">; </w:t>
      </w:r>
      <w:r>
        <w:rPr>
          <w:b/>
          <w:bCs/>
          <w:color w:val="000000"/>
          <w:sz w:val="24"/>
          <w:szCs w:val="24"/>
        </w:rPr>
        <w:t>Datenschutzerklärung:</w:t>
      </w:r>
      <w:r>
        <w:rPr>
          <w:color w:val="000000"/>
          <w:sz w:val="24"/>
          <w:szCs w:val="24"/>
        </w:rPr>
        <w:t xml:space="preserve"> </w:t>
      </w:r>
      <w:r>
        <w:rPr>
          <w:rStyle w:val="DefaultParagraphFontPHPDOCX"/>
          <w:color w:val="000000"/>
          <w:sz w:val="24"/>
          <w:szCs w:val="24"/>
        </w:rPr>
        <w:t>https://explore.zoom.us/de/privacy/</w:t>
      </w:r>
      <w:r>
        <w:rPr>
          <w:color w:val="000000"/>
          <w:sz w:val="24"/>
          <w:szCs w:val="24"/>
        </w:rPr>
        <w:t xml:space="preserve">; </w:t>
      </w:r>
      <w:r>
        <w:rPr>
          <w:b/>
          <w:bCs/>
          <w:color w:val="000000"/>
          <w:sz w:val="24"/>
          <w:szCs w:val="24"/>
        </w:rPr>
        <w:t>Auftragsverarbeitungsvertrag:</w:t>
      </w:r>
      <w:r>
        <w:rPr>
          <w:color w:val="000000"/>
          <w:sz w:val="24"/>
          <w:szCs w:val="24"/>
        </w:rPr>
        <w:t xml:space="preserve"> </w:t>
      </w:r>
      <w:r>
        <w:rPr>
          <w:rStyle w:val="DefaultParagraphFontPHPDOCX"/>
          <w:color w:val="000000"/>
          <w:sz w:val="24"/>
          <w:szCs w:val="24"/>
        </w:rPr>
        <w:t>https://explore.zoom.us/docs/doc/Zoom_GLOBAL_DPA.pdf</w:t>
      </w:r>
      <w:r>
        <w:rPr>
          <w:color w:val="000000"/>
          <w:sz w:val="24"/>
          <w:szCs w:val="24"/>
        </w:rPr>
        <w:t xml:space="preserve">. </w:t>
      </w:r>
      <w:r>
        <w:rPr>
          <w:b/>
          <w:bCs/>
          <w:color w:val="000000"/>
          <w:sz w:val="24"/>
          <w:szCs w:val="24"/>
        </w:rPr>
        <w:t>Grundlage Drittlandtransfers:</w:t>
      </w:r>
      <w:r>
        <w:rPr>
          <w:color w:val="000000"/>
          <w:sz w:val="24"/>
          <w:szCs w:val="24"/>
        </w:rPr>
        <w:t xml:space="preserve"> EU/EWR - Data Privacy Framework (DPF), Schweiz - Data Privacy Framework (DPF).</w:t>
      </w:r>
    </w:p>
    <w:p w14:paraId="713F8124" w14:textId="77777777" w:rsidR="009301D7" w:rsidRDefault="00000000">
      <w:pPr>
        <w:numPr>
          <w:ilvl w:val="0"/>
          <w:numId w:val="1"/>
        </w:numPr>
        <w:spacing w:after="0" w:line="240" w:lineRule="auto"/>
        <w:rPr>
          <w:color w:val="000000"/>
          <w:sz w:val="24"/>
          <w:szCs w:val="24"/>
        </w:rPr>
      </w:pPr>
      <w:r>
        <w:rPr>
          <w:b/>
          <w:bCs/>
          <w:color w:val="000000"/>
          <w:sz w:val="24"/>
          <w:szCs w:val="24"/>
        </w:rPr>
        <w:t>FaceTime:</w:t>
      </w:r>
      <w:r>
        <w:rPr>
          <w:color w:val="000000"/>
          <w:sz w:val="24"/>
          <w:szCs w:val="24"/>
        </w:rPr>
        <w:t xml:space="preserve"> Messenger, Videoanrufe, Audioanrufe, Gruppenanrufe, Bildschirmfreigabe, Anrufplanung, Integration mit Kontakten und Kalendern; </w:t>
      </w:r>
      <w:r>
        <w:rPr>
          <w:b/>
          <w:bCs/>
          <w:color w:val="000000"/>
          <w:sz w:val="24"/>
          <w:szCs w:val="24"/>
        </w:rPr>
        <w:t>Dienstanbieter:</w:t>
      </w:r>
      <w:r>
        <w:rPr>
          <w:color w:val="000000"/>
          <w:sz w:val="24"/>
          <w:szCs w:val="24"/>
        </w:rPr>
        <w:t xml:space="preserve"> Apple Inc., Infinite Loop, Cupertino, CA 95014, USA; </w:t>
      </w:r>
      <w:r>
        <w:rPr>
          <w:b/>
          <w:bCs/>
          <w:color w:val="000000"/>
          <w:sz w:val="24"/>
          <w:szCs w:val="24"/>
        </w:rPr>
        <w:t>Website:</w:t>
      </w:r>
      <w:r>
        <w:rPr>
          <w:color w:val="000000"/>
          <w:sz w:val="24"/>
          <w:szCs w:val="24"/>
        </w:rPr>
        <w:t xml:space="preserve"> </w:t>
      </w:r>
      <w:r>
        <w:rPr>
          <w:rStyle w:val="DefaultParagraphFontPHPDOCX"/>
          <w:color w:val="000000"/>
          <w:sz w:val="24"/>
          <w:szCs w:val="24"/>
        </w:rPr>
        <w:t>https://www.apple.com/de/</w:t>
      </w:r>
      <w:r>
        <w:rPr>
          <w:color w:val="000000"/>
          <w:sz w:val="24"/>
          <w:szCs w:val="24"/>
        </w:rPr>
        <w:t xml:space="preserve">. </w:t>
      </w:r>
      <w:r>
        <w:rPr>
          <w:b/>
          <w:bCs/>
          <w:color w:val="000000"/>
          <w:sz w:val="24"/>
          <w:szCs w:val="24"/>
        </w:rPr>
        <w:t>Datenschutzerklärung:</w:t>
      </w:r>
      <w:r>
        <w:rPr>
          <w:color w:val="000000"/>
          <w:sz w:val="24"/>
          <w:szCs w:val="24"/>
        </w:rPr>
        <w:t xml:space="preserve"> </w:t>
      </w:r>
      <w:r>
        <w:rPr>
          <w:rStyle w:val="DefaultParagraphFontPHPDOCX"/>
          <w:color w:val="000000"/>
          <w:sz w:val="24"/>
          <w:szCs w:val="24"/>
        </w:rPr>
        <w:t>https://www.apple.com/legal/privacy/de-ww/</w:t>
      </w:r>
      <w:r>
        <w:rPr>
          <w:color w:val="000000"/>
          <w:sz w:val="24"/>
          <w:szCs w:val="24"/>
        </w:rPr>
        <w:t>.</w:t>
      </w:r>
    </w:p>
    <w:p w14:paraId="2C4A3D69" w14:textId="77777777" w:rsidR="009301D7" w:rsidRDefault="00000000">
      <w:pPr>
        <w:numPr>
          <w:ilvl w:val="0"/>
          <w:numId w:val="1"/>
        </w:numPr>
        <w:spacing w:after="0" w:line="240" w:lineRule="auto"/>
        <w:rPr>
          <w:color w:val="000000"/>
          <w:sz w:val="24"/>
          <w:szCs w:val="24"/>
        </w:rPr>
      </w:pPr>
      <w:r>
        <w:rPr>
          <w:b/>
          <w:bCs/>
          <w:color w:val="000000"/>
          <w:sz w:val="24"/>
          <w:szCs w:val="24"/>
        </w:rPr>
        <w:t>WhatsApp:</w:t>
      </w:r>
      <w:r>
        <w:rPr>
          <w:color w:val="000000"/>
          <w:sz w:val="24"/>
          <w:szCs w:val="24"/>
        </w:rPr>
        <w:t xml:space="preserve"> Textnachrichten, Sprach- und Videoanrufe, Versenden von Bildern, Videos und Dokumenten, Gruppenchat-Funktion, Ende-zu-Ende-Verschlüsselung für erhöhte Sicherheit; </w:t>
      </w:r>
      <w:r>
        <w:rPr>
          <w:b/>
          <w:bCs/>
          <w:color w:val="000000"/>
          <w:sz w:val="24"/>
          <w:szCs w:val="24"/>
        </w:rPr>
        <w:t>Dienstanbieter:</w:t>
      </w:r>
      <w:r>
        <w:rPr>
          <w:color w:val="000000"/>
          <w:sz w:val="24"/>
          <w:szCs w:val="24"/>
        </w:rPr>
        <w:t xml:space="preserve"> WhatsApp Ireland Limited, Merrion Road, Dublin 4, D04 X2K5, Irland.; </w:t>
      </w:r>
      <w:r>
        <w:rPr>
          <w:b/>
          <w:bCs/>
          <w:color w:val="000000"/>
          <w:sz w:val="24"/>
          <w:szCs w:val="24"/>
        </w:rPr>
        <w:t>Rechtsgrundlagen:</w:t>
      </w:r>
      <w:r>
        <w:rPr>
          <w:color w:val="000000"/>
          <w:sz w:val="24"/>
          <w:szCs w:val="24"/>
        </w:rPr>
        <w:t xml:space="preserve"> Berechtigte Interessen (Art. 6 Abs. 1 S. 1 lit. f) DSGVO); </w:t>
      </w:r>
      <w:r>
        <w:rPr>
          <w:b/>
          <w:bCs/>
          <w:color w:val="000000"/>
          <w:sz w:val="24"/>
          <w:szCs w:val="24"/>
        </w:rPr>
        <w:t>Website:</w:t>
      </w:r>
      <w:r>
        <w:rPr>
          <w:color w:val="000000"/>
          <w:sz w:val="24"/>
          <w:szCs w:val="24"/>
        </w:rPr>
        <w:t xml:space="preserve"> </w:t>
      </w:r>
      <w:r>
        <w:rPr>
          <w:rStyle w:val="DefaultParagraphFontPHPDOCX"/>
          <w:color w:val="000000"/>
          <w:sz w:val="24"/>
          <w:szCs w:val="24"/>
        </w:rPr>
        <w:t>https://www.whatsapp.com/</w:t>
      </w:r>
      <w:r>
        <w:rPr>
          <w:color w:val="000000"/>
          <w:sz w:val="24"/>
          <w:szCs w:val="24"/>
        </w:rPr>
        <w:t xml:space="preserve">; </w:t>
      </w:r>
      <w:r>
        <w:rPr>
          <w:b/>
          <w:bCs/>
          <w:color w:val="000000"/>
          <w:sz w:val="24"/>
          <w:szCs w:val="24"/>
        </w:rPr>
        <w:t>Datenschutzerklärung:</w:t>
      </w:r>
      <w:r>
        <w:rPr>
          <w:color w:val="000000"/>
          <w:sz w:val="24"/>
          <w:szCs w:val="24"/>
        </w:rPr>
        <w:t xml:space="preserve"> </w:t>
      </w:r>
      <w:r>
        <w:rPr>
          <w:rStyle w:val="DefaultParagraphFontPHPDOCX"/>
          <w:color w:val="000000"/>
          <w:sz w:val="24"/>
          <w:szCs w:val="24"/>
        </w:rPr>
        <w:t>https://www.whatsapp.com/legal</w:t>
      </w:r>
      <w:r>
        <w:rPr>
          <w:color w:val="000000"/>
          <w:sz w:val="24"/>
          <w:szCs w:val="24"/>
        </w:rPr>
        <w:t xml:space="preserve">. </w:t>
      </w:r>
      <w:r>
        <w:rPr>
          <w:b/>
          <w:bCs/>
          <w:color w:val="000000"/>
          <w:sz w:val="24"/>
          <w:szCs w:val="24"/>
        </w:rPr>
        <w:t>Grundlage Drittlandtransfers:</w:t>
      </w:r>
      <w:r>
        <w:rPr>
          <w:color w:val="000000"/>
          <w:sz w:val="24"/>
          <w:szCs w:val="24"/>
        </w:rPr>
        <w:t xml:space="preserve"> EU/EWR - Data Privacy Framework (DPF), Schweiz - Angemessenheitsbeschluss (Irland).</w:t>
      </w:r>
    </w:p>
    <w:p w14:paraId="3722BE3C" w14:textId="77777777" w:rsidR="009301D7" w:rsidRDefault="00000000">
      <w:pPr>
        <w:spacing w:before="299" w:after="299" w:line="240" w:lineRule="auto"/>
        <w:outlineLvl w:val="1"/>
      </w:pPr>
      <w:r>
        <w:rPr>
          <w:b/>
          <w:bCs/>
          <w:color w:val="000000"/>
          <w:sz w:val="36"/>
          <w:szCs w:val="36"/>
        </w:rPr>
        <w:t>Cloud-Dienste</w:t>
      </w:r>
    </w:p>
    <w:p w14:paraId="4AE8DC83" w14:textId="77777777" w:rsidR="009301D7" w:rsidRDefault="00000000">
      <w:pPr>
        <w:spacing w:before="240" w:after="240" w:line="240" w:lineRule="auto"/>
      </w:pPr>
      <w:r>
        <w:rPr>
          <w:color w:val="000000"/>
          <w:sz w:val="24"/>
          <w:szCs w:val="24"/>
        </w:rPr>
        <w:t>Wir nutzen über das Internet zugängliche und auf den Servern ihrer Anbieter ausgeführte Softwaredienste (sogenannte "Cloud-Dienste", auch bezeichnet als "Software as a Service") für die Speicherung und Verwaltung von Inhalten (z. B. Dokumentenspeicherung und -verwaltung, Austausch von Dokumenten, Inhalten und Informationen mit bestimmten Empfängern oder Veröffentlichung von Inhalten und Informationen).</w:t>
      </w:r>
    </w:p>
    <w:p w14:paraId="626069D3" w14:textId="77777777" w:rsidR="009301D7" w:rsidRDefault="00000000">
      <w:pPr>
        <w:spacing w:before="240" w:after="240" w:line="240" w:lineRule="auto"/>
      </w:pPr>
      <w:r>
        <w:rPr>
          <w:color w:val="000000"/>
          <w:sz w:val="24"/>
          <w:szCs w:val="24"/>
        </w:rPr>
        <w:t>In diesem Rahmen können personenbezogenen Daten verarbeitet und auf den Servern der Anbieter gespeichert werden, soweit diese Bestandteil von Kommunikationsvorgängen mit uns sind oder von uns sonst, wie im Rahmen dieser Datenschutzerklärung dargelegt, verarbeitet werden. Zu diesen Daten können insbesondere Stammdaten und Kontaktdaten der Nutzer, Daten zu Vorgängen, Verträgen, sonstigen Prozessen und deren Inhalte gehören. Die Anbieter der Cloud-Dienste verarbeiten ferner Nutzungsdaten und Metadaten, die von ihnen zu Sicherheitszwecken und zur Serviceoptimierung verwendet werden.</w:t>
      </w:r>
    </w:p>
    <w:p w14:paraId="27C8B47F" w14:textId="77777777" w:rsidR="009301D7" w:rsidRDefault="00000000">
      <w:pPr>
        <w:spacing w:before="240" w:after="240" w:line="240" w:lineRule="auto"/>
      </w:pPr>
      <w:r>
        <w:rPr>
          <w:color w:val="000000"/>
          <w:sz w:val="24"/>
          <w:szCs w:val="24"/>
        </w:rPr>
        <w:lastRenderedPageBreak/>
        <w:t>Sofern wir mit Hilfe der Cloud-Dienste für andere Nutzer oder öffentlich zugängliche Webseiten Formulare o.a. Dokumente und Inhalte bereitstellen, können die Anbieter Cookies auf den Geräten der Nutzer für Zwecke der Webanalyse oder, um sich Einstellungen der Nutzer (z. B. im Fall der Mediensteuerung) zu merken, speichern.</w:t>
      </w:r>
    </w:p>
    <w:p w14:paraId="59C134BE" w14:textId="77777777" w:rsidR="009301D7" w:rsidRDefault="00000000">
      <w:pPr>
        <w:numPr>
          <w:ilvl w:val="0"/>
          <w:numId w:val="1"/>
        </w:numPr>
        <w:spacing w:after="0" w:line="240" w:lineRule="auto"/>
        <w:rPr>
          <w:color w:val="000000"/>
          <w:sz w:val="24"/>
          <w:szCs w:val="24"/>
        </w:rPr>
      </w:pPr>
      <w:r>
        <w:rPr>
          <w:b/>
          <w:bCs/>
          <w:color w:val="000000"/>
          <w:sz w:val="24"/>
          <w:szCs w:val="24"/>
        </w:rPr>
        <w:t>Verarbeitete Datenarten:</w:t>
      </w:r>
      <w:r>
        <w:rPr>
          <w:color w:val="000000"/>
          <w:sz w:val="24"/>
          <w:szCs w:val="24"/>
        </w:rPr>
        <w:t xml:space="preserve"> Bestandsdaten (z. B. der vollständige Name, Wohnadresse, Kontaktinformationen, Kundennummer, etc.);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Funktionen).</w:t>
      </w:r>
    </w:p>
    <w:p w14:paraId="6411373C" w14:textId="77777777" w:rsidR="009301D7" w:rsidRDefault="00000000">
      <w:pPr>
        <w:numPr>
          <w:ilvl w:val="0"/>
          <w:numId w:val="1"/>
        </w:numPr>
        <w:spacing w:after="0" w:line="240" w:lineRule="auto"/>
        <w:rPr>
          <w:color w:val="000000"/>
          <w:sz w:val="24"/>
          <w:szCs w:val="24"/>
        </w:rPr>
      </w:pPr>
      <w:r>
        <w:rPr>
          <w:b/>
          <w:bCs/>
          <w:color w:val="000000"/>
          <w:sz w:val="24"/>
          <w:szCs w:val="24"/>
        </w:rPr>
        <w:t>Betroffene Personen:</w:t>
      </w:r>
      <w:r>
        <w:rPr>
          <w:color w:val="000000"/>
          <w:sz w:val="24"/>
          <w:szCs w:val="24"/>
        </w:rPr>
        <w:t xml:space="preserve"> Interessenten; Kommunikationspartner. Geschäfts- und Vertragspartner.</w:t>
      </w:r>
    </w:p>
    <w:p w14:paraId="0380ED50" w14:textId="77777777" w:rsidR="009301D7" w:rsidRDefault="00000000">
      <w:pPr>
        <w:numPr>
          <w:ilvl w:val="0"/>
          <w:numId w:val="1"/>
        </w:numPr>
        <w:spacing w:after="0" w:line="240" w:lineRule="auto"/>
        <w:rPr>
          <w:color w:val="000000"/>
          <w:sz w:val="24"/>
          <w:szCs w:val="24"/>
        </w:rPr>
      </w:pPr>
      <w:r>
        <w:rPr>
          <w:b/>
          <w:bCs/>
          <w:color w:val="000000"/>
          <w:sz w:val="24"/>
          <w:szCs w:val="24"/>
        </w:rPr>
        <w:t>Zwecke der Verarbeitung:</w:t>
      </w:r>
      <w:r>
        <w:rPr>
          <w:color w:val="000000"/>
          <w:sz w:val="24"/>
          <w:szCs w:val="24"/>
        </w:rPr>
        <w:t xml:space="preserve"> Büro- und Organisationsverfahren. Informationstechnische Infrastruktur (Betrieb und Bereitstellung von Informationssystemen und technischen Geräten (Computer, Server etc.)).</w:t>
      </w:r>
    </w:p>
    <w:p w14:paraId="041CDADA" w14:textId="77777777" w:rsidR="009301D7" w:rsidRDefault="00000000">
      <w:pPr>
        <w:numPr>
          <w:ilvl w:val="0"/>
          <w:numId w:val="1"/>
        </w:numPr>
        <w:spacing w:after="0" w:line="240" w:lineRule="auto"/>
        <w:rPr>
          <w:color w:val="000000"/>
          <w:sz w:val="24"/>
          <w:szCs w:val="24"/>
        </w:rPr>
      </w:pPr>
      <w:r>
        <w:rPr>
          <w:b/>
          <w:bCs/>
          <w:color w:val="000000"/>
          <w:sz w:val="24"/>
          <w:szCs w:val="24"/>
        </w:rPr>
        <w:t>Aufbewahrung und Löschung:</w:t>
      </w:r>
      <w:r>
        <w:rPr>
          <w:color w:val="000000"/>
          <w:sz w:val="24"/>
          <w:szCs w:val="24"/>
        </w:rPr>
        <w:t xml:space="preserve"> Löschung entsprechend Angaben im Abschnitt "Allgemeine Informationen zur Datenspeicherung und Löschung".</w:t>
      </w:r>
    </w:p>
    <w:p w14:paraId="620486EE" w14:textId="77777777" w:rsidR="009301D7" w:rsidRDefault="00000000">
      <w:pPr>
        <w:numPr>
          <w:ilvl w:val="0"/>
          <w:numId w:val="1"/>
        </w:numPr>
        <w:spacing w:after="0" w:line="240" w:lineRule="auto"/>
        <w:rPr>
          <w:color w:val="000000"/>
          <w:sz w:val="24"/>
          <w:szCs w:val="24"/>
        </w:rPr>
      </w:pPr>
      <w:r>
        <w:rPr>
          <w:b/>
          <w:bCs/>
          <w:color w:val="000000"/>
          <w:sz w:val="24"/>
          <w:szCs w:val="24"/>
        </w:rPr>
        <w:t>Rechtsgrundlagen:</w:t>
      </w:r>
      <w:r>
        <w:rPr>
          <w:color w:val="000000"/>
          <w:sz w:val="24"/>
          <w:szCs w:val="24"/>
        </w:rPr>
        <w:t xml:space="preserve"> Berechtigte Interessen (Art. 6 Abs. 1 S. 1 lit. f) DSGVO).</w:t>
      </w:r>
    </w:p>
    <w:p w14:paraId="62B938F7" w14:textId="77777777" w:rsidR="009301D7" w:rsidRDefault="00000000">
      <w:pPr>
        <w:spacing w:before="240" w:after="240" w:line="240" w:lineRule="auto"/>
      </w:pPr>
      <w:r>
        <w:rPr>
          <w:b/>
          <w:bCs/>
          <w:color w:val="000000"/>
          <w:sz w:val="24"/>
          <w:szCs w:val="24"/>
        </w:rPr>
        <w:t>Weitere Hinweise zu Verarbeitungsprozessen, Verfahren und Diensten:</w:t>
      </w:r>
    </w:p>
    <w:p w14:paraId="76CB5A22" w14:textId="77777777" w:rsidR="009301D7" w:rsidRDefault="00000000">
      <w:pPr>
        <w:numPr>
          <w:ilvl w:val="0"/>
          <w:numId w:val="1"/>
        </w:numPr>
        <w:spacing w:after="0" w:line="240" w:lineRule="auto"/>
        <w:rPr>
          <w:color w:val="000000"/>
          <w:sz w:val="24"/>
          <w:szCs w:val="24"/>
        </w:rPr>
      </w:pPr>
      <w:r>
        <w:rPr>
          <w:b/>
          <w:bCs/>
          <w:color w:val="000000"/>
          <w:sz w:val="24"/>
          <w:szCs w:val="24"/>
        </w:rPr>
        <w:t>Apple iCloud:</w:t>
      </w:r>
      <w:r>
        <w:rPr>
          <w:color w:val="000000"/>
          <w:sz w:val="24"/>
          <w:szCs w:val="24"/>
        </w:rPr>
        <w:t xml:space="preserve"> Cloud-Speicher-Dienst; </w:t>
      </w:r>
      <w:r>
        <w:rPr>
          <w:b/>
          <w:bCs/>
          <w:color w:val="000000"/>
          <w:sz w:val="24"/>
          <w:szCs w:val="24"/>
        </w:rPr>
        <w:t>Dienstanbieter:</w:t>
      </w:r>
      <w:r>
        <w:rPr>
          <w:color w:val="000000"/>
          <w:sz w:val="24"/>
          <w:szCs w:val="24"/>
        </w:rPr>
        <w:t xml:space="preserve"> Apple Inc., Infinite Loop, Cupertino, CA 95014, USA; </w:t>
      </w:r>
      <w:r>
        <w:rPr>
          <w:b/>
          <w:bCs/>
          <w:color w:val="000000"/>
          <w:sz w:val="24"/>
          <w:szCs w:val="24"/>
        </w:rPr>
        <w:t>Rechtsgrundlagen:</w:t>
      </w:r>
      <w:r>
        <w:rPr>
          <w:color w:val="000000"/>
          <w:sz w:val="24"/>
          <w:szCs w:val="24"/>
        </w:rPr>
        <w:t xml:space="preserve"> Berechtigte Interessen (Art. 6 Abs. 1 S. 1 lit. f) DSGVO); </w:t>
      </w:r>
      <w:r>
        <w:rPr>
          <w:b/>
          <w:bCs/>
          <w:color w:val="000000"/>
          <w:sz w:val="24"/>
          <w:szCs w:val="24"/>
        </w:rPr>
        <w:t>Website:</w:t>
      </w:r>
      <w:r>
        <w:rPr>
          <w:color w:val="000000"/>
          <w:sz w:val="24"/>
          <w:szCs w:val="24"/>
        </w:rPr>
        <w:t xml:space="preserve"> </w:t>
      </w:r>
      <w:r>
        <w:rPr>
          <w:rStyle w:val="DefaultParagraphFontPHPDOCX"/>
          <w:color w:val="000000"/>
          <w:sz w:val="24"/>
          <w:szCs w:val="24"/>
        </w:rPr>
        <w:t>https://www.apple.com/de/</w:t>
      </w:r>
      <w:r>
        <w:rPr>
          <w:color w:val="000000"/>
          <w:sz w:val="24"/>
          <w:szCs w:val="24"/>
        </w:rPr>
        <w:t xml:space="preserve">. </w:t>
      </w:r>
      <w:r>
        <w:rPr>
          <w:b/>
          <w:bCs/>
          <w:color w:val="000000"/>
          <w:sz w:val="24"/>
          <w:szCs w:val="24"/>
        </w:rPr>
        <w:t>Datenschutzerklärung:</w:t>
      </w:r>
      <w:r>
        <w:rPr>
          <w:color w:val="000000"/>
          <w:sz w:val="24"/>
          <w:szCs w:val="24"/>
        </w:rPr>
        <w:t xml:space="preserve"> </w:t>
      </w:r>
      <w:r>
        <w:rPr>
          <w:rStyle w:val="DefaultParagraphFontPHPDOCX"/>
          <w:color w:val="000000"/>
          <w:sz w:val="24"/>
          <w:szCs w:val="24"/>
        </w:rPr>
        <w:t>https://www.apple.com/legal/privacy/de-ww/</w:t>
      </w:r>
      <w:r>
        <w:rPr>
          <w:color w:val="000000"/>
          <w:sz w:val="24"/>
          <w:szCs w:val="24"/>
        </w:rPr>
        <w:t>.</w:t>
      </w:r>
    </w:p>
    <w:p w14:paraId="724DB499" w14:textId="77777777" w:rsidR="009301D7" w:rsidRDefault="00000000">
      <w:pPr>
        <w:numPr>
          <w:ilvl w:val="0"/>
          <w:numId w:val="1"/>
        </w:numPr>
        <w:spacing w:after="0" w:line="240" w:lineRule="auto"/>
        <w:rPr>
          <w:color w:val="000000"/>
          <w:sz w:val="24"/>
          <w:szCs w:val="24"/>
        </w:rPr>
      </w:pPr>
      <w:r>
        <w:rPr>
          <w:b/>
          <w:bCs/>
          <w:color w:val="000000"/>
          <w:sz w:val="24"/>
          <w:szCs w:val="24"/>
        </w:rPr>
        <w:t>Microsoft Clouddienste:</w:t>
      </w:r>
      <w:r>
        <w:rPr>
          <w:color w:val="000000"/>
          <w:sz w:val="24"/>
          <w:szCs w:val="24"/>
        </w:rPr>
        <w:t xml:space="preserve"> Cloudspeicher, Cloudinfrastrukturdienste und cloudbasierte Anwendungssoftware; </w:t>
      </w:r>
      <w:r>
        <w:rPr>
          <w:b/>
          <w:bCs/>
          <w:color w:val="000000"/>
          <w:sz w:val="24"/>
          <w:szCs w:val="24"/>
        </w:rPr>
        <w:t>Dienstanbieter:</w:t>
      </w:r>
      <w:r>
        <w:rPr>
          <w:color w:val="000000"/>
          <w:sz w:val="24"/>
          <w:szCs w:val="24"/>
        </w:rPr>
        <w:t xml:space="preserve"> Microsoft Irland Operations Limited, One Microsoft Place, South County Business Park, Leopardstown, Dublin 18, D18 P521, Irland; </w:t>
      </w:r>
      <w:r>
        <w:rPr>
          <w:b/>
          <w:bCs/>
          <w:color w:val="000000"/>
          <w:sz w:val="24"/>
          <w:szCs w:val="24"/>
        </w:rPr>
        <w:t>Rechtsgrundlagen:</w:t>
      </w:r>
      <w:r>
        <w:rPr>
          <w:color w:val="000000"/>
          <w:sz w:val="24"/>
          <w:szCs w:val="24"/>
        </w:rPr>
        <w:t xml:space="preserve"> Berechtigte Interessen (Art. 6 Abs. 1 S. 1 lit. f) DSGVO); </w:t>
      </w:r>
      <w:r>
        <w:rPr>
          <w:b/>
          <w:bCs/>
          <w:color w:val="000000"/>
          <w:sz w:val="24"/>
          <w:szCs w:val="24"/>
        </w:rPr>
        <w:t>Website:</w:t>
      </w:r>
      <w:r>
        <w:rPr>
          <w:color w:val="000000"/>
          <w:sz w:val="24"/>
          <w:szCs w:val="24"/>
        </w:rPr>
        <w:t xml:space="preserve"> </w:t>
      </w:r>
      <w:r>
        <w:rPr>
          <w:rStyle w:val="DefaultParagraphFontPHPDOCX"/>
          <w:color w:val="000000"/>
          <w:sz w:val="24"/>
          <w:szCs w:val="24"/>
        </w:rPr>
        <w:t>https://microsoft.com/de-de</w:t>
      </w:r>
      <w:r>
        <w:rPr>
          <w:color w:val="000000"/>
          <w:sz w:val="24"/>
          <w:szCs w:val="24"/>
        </w:rPr>
        <w:t xml:space="preserve">; </w:t>
      </w:r>
      <w:r>
        <w:rPr>
          <w:b/>
          <w:bCs/>
          <w:color w:val="000000"/>
          <w:sz w:val="24"/>
          <w:szCs w:val="24"/>
        </w:rPr>
        <w:t>Datenschutzerklärung:</w:t>
      </w:r>
      <w:r>
        <w:rPr>
          <w:color w:val="000000"/>
          <w:sz w:val="24"/>
          <w:szCs w:val="24"/>
        </w:rPr>
        <w:t xml:space="preserve"> </w:t>
      </w:r>
      <w:r>
        <w:rPr>
          <w:rStyle w:val="DefaultParagraphFontPHPDOCX"/>
          <w:color w:val="000000"/>
          <w:sz w:val="24"/>
          <w:szCs w:val="24"/>
        </w:rPr>
        <w:t>https://privacy.microsoft.com/de-de/privacystatement</w:t>
      </w:r>
      <w:r>
        <w:rPr>
          <w:color w:val="000000"/>
          <w:sz w:val="24"/>
          <w:szCs w:val="24"/>
        </w:rPr>
        <w:t xml:space="preserve">, Sicherheitshinweise: </w:t>
      </w:r>
      <w:r>
        <w:rPr>
          <w:rStyle w:val="DefaultParagraphFontPHPDOCX"/>
          <w:color w:val="000000"/>
          <w:sz w:val="24"/>
          <w:szCs w:val="24"/>
        </w:rPr>
        <w:t>https://www.microsoft.com/de-de/trustcenter</w:t>
      </w:r>
      <w:r>
        <w:rPr>
          <w:color w:val="000000"/>
          <w:sz w:val="24"/>
          <w:szCs w:val="24"/>
        </w:rPr>
        <w:t xml:space="preserve">; </w:t>
      </w:r>
      <w:r>
        <w:rPr>
          <w:b/>
          <w:bCs/>
          <w:color w:val="000000"/>
          <w:sz w:val="24"/>
          <w:szCs w:val="24"/>
        </w:rPr>
        <w:t>Auftragsverarbeitungsvertrag:</w:t>
      </w:r>
      <w:r>
        <w:rPr>
          <w:color w:val="000000"/>
          <w:sz w:val="24"/>
          <w:szCs w:val="24"/>
        </w:rPr>
        <w:t xml:space="preserve"> </w:t>
      </w:r>
      <w:r>
        <w:rPr>
          <w:rStyle w:val="DefaultParagraphFontPHPDOCX"/>
          <w:color w:val="000000"/>
          <w:sz w:val="24"/>
          <w:szCs w:val="24"/>
        </w:rPr>
        <w:t>https://www.microsoft.com/licensing/docs/view/Microsoft-Products-and-Services-Data-Protection-Addendum-DPA</w:t>
      </w:r>
      <w:r>
        <w:rPr>
          <w:color w:val="000000"/>
          <w:sz w:val="24"/>
          <w:szCs w:val="24"/>
        </w:rPr>
        <w:t xml:space="preserve">. </w:t>
      </w:r>
      <w:r>
        <w:rPr>
          <w:b/>
          <w:bCs/>
          <w:color w:val="000000"/>
          <w:sz w:val="24"/>
          <w:szCs w:val="24"/>
        </w:rPr>
        <w:t>Grundlage Drittlandtransfers:</w:t>
      </w:r>
      <w:r>
        <w:rPr>
          <w:color w:val="000000"/>
          <w:sz w:val="24"/>
          <w:szCs w:val="24"/>
        </w:rPr>
        <w:t xml:space="preserve"> EU/EWR - Data Privacy Framework (DPF), Schweiz - Angemessenheitsbeschluss (Irland).</w:t>
      </w:r>
    </w:p>
    <w:p w14:paraId="2A164127" w14:textId="77777777" w:rsidR="009301D7" w:rsidRDefault="00000000">
      <w:pPr>
        <w:spacing w:before="299" w:after="299" w:line="240" w:lineRule="auto"/>
        <w:outlineLvl w:val="1"/>
      </w:pPr>
      <w:r>
        <w:rPr>
          <w:b/>
          <w:bCs/>
          <w:color w:val="000000"/>
          <w:sz w:val="36"/>
          <w:szCs w:val="36"/>
        </w:rPr>
        <w:t>Präsenzen in sozialen Netzwerken (Social Media)</w:t>
      </w:r>
    </w:p>
    <w:p w14:paraId="32CE3A7A" w14:textId="77777777" w:rsidR="009301D7" w:rsidRDefault="00000000">
      <w:pPr>
        <w:spacing w:before="240" w:after="240" w:line="240" w:lineRule="auto"/>
      </w:pPr>
      <w:r>
        <w:rPr>
          <w:color w:val="000000"/>
          <w:sz w:val="24"/>
          <w:szCs w:val="24"/>
        </w:rPr>
        <w:t>Wir unterhalten Onlinepräsenzen innerhalb sozialer Netzwerke und verarbeiten in diesem Rahmen Nutzerdaten, um mit den dort aktiven Nutzern zu kommunizieren oder Informationen über uns anzubieten.</w:t>
      </w:r>
    </w:p>
    <w:p w14:paraId="2CA634D6" w14:textId="77777777" w:rsidR="009301D7" w:rsidRDefault="00000000">
      <w:pPr>
        <w:spacing w:before="240" w:after="240" w:line="240" w:lineRule="auto"/>
      </w:pPr>
      <w:r>
        <w:rPr>
          <w:color w:val="000000"/>
          <w:sz w:val="24"/>
          <w:szCs w:val="24"/>
        </w:rPr>
        <w:lastRenderedPageBreak/>
        <w:t>Wir weisen darauf hin, dass dabei Nutzerdaten außerhalb des Raumes der Europäischen Union verarbeitet werden können. Hierdurch können sich für die Nutzer Risiken ergeben, weil so zum Beispiel die Durchsetzung der Nutzerrechte erschwert werden könnte.</w:t>
      </w:r>
    </w:p>
    <w:p w14:paraId="7F45B966" w14:textId="77777777" w:rsidR="009301D7" w:rsidRDefault="00000000">
      <w:pPr>
        <w:spacing w:before="240" w:after="240" w:line="240" w:lineRule="auto"/>
      </w:pPr>
      <w:r>
        <w:rPr>
          <w:color w:val="000000"/>
          <w:sz w:val="24"/>
          <w:szCs w:val="24"/>
        </w:rPr>
        <w:t>Ferner werden die Daten der Nutzer innerhalb sozialer Netzwerke im Regelfall für Marktforschungs- und Werbezwecke verarbeitet. So können beispielsweise anhand des Nutzungsverhaltens und sich daraus ergebender Interessen der Nutzer Nutzungsprofile erstellt werden. Letztere finden möglicherweise wiederum Verwendung, um etwa Werbeanzeigen innerhalb und außerhalb der Netzwerke zu schalten, die mutmaßlich den Interessen der Nutzer entsprechen. Daher werden im Regelfall Cookies auf den Rechnern der Nutzer gespeichert, in denen das Nutzungsverhalten und die Interessen der Nutzer gespeichert werden. Zudem können in den Nutzungsprofilen auch Daten unabhängig der von den Nutzern verwendeten Geräten gespeichert werden (insbesondere, wenn sie Mitglieder der jeweiligen Plattformen und dort eingeloggt sind).</w:t>
      </w:r>
    </w:p>
    <w:p w14:paraId="30E67F15" w14:textId="77777777" w:rsidR="009301D7" w:rsidRDefault="00000000">
      <w:pPr>
        <w:spacing w:before="240" w:after="240" w:line="240" w:lineRule="auto"/>
      </w:pPr>
      <w:r>
        <w:rPr>
          <w:color w:val="000000"/>
          <w:sz w:val="24"/>
          <w:szCs w:val="24"/>
        </w:rPr>
        <w:t>Für eine detaillierte Darstellung der jeweiligen Verarbeitungsformen und der Widerspruchsmöglichkeiten (Opt-out) verweisen wir auf die Datenschutzerklärungen und Angaben der Betreiber der jeweiligen Netzwerke.</w:t>
      </w:r>
    </w:p>
    <w:p w14:paraId="15A61A3B" w14:textId="77777777" w:rsidR="009301D7" w:rsidRDefault="00000000">
      <w:pPr>
        <w:spacing w:before="240" w:after="240" w:line="240" w:lineRule="auto"/>
      </w:pPr>
      <w:r>
        <w:rPr>
          <w:color w:val="000000"/>
          <w:sz w:val="24"/>
          <w:szCs w:val="24"/>
        </w:rPr>
        <w:t>Auch im Fall von Auskunftsanfragen und der Geltendmachung von Betroffenenrechten weisen wir darauf hin, dass diese am effektivsten bei den Anbietern geltend gemacht werden können. Nur Letztere haben jeweils Zugriff auf die Nutzerdaten und können direkt entsprechende Maßnahmen ergreifen und Auskünfte geben. Sollten Sie dennoch Hilfe benötigen, dann können Sie sich an uns wenden.</w:t>
      </w:r>
    </w:p>
    <w:p w14:paraId="2048F57E" w14:textId="77777777" w:rsidR="009301D7" w:rsidRDefault="00000000">
      <w:pPr>
        <w:numPr>
          <w:ilvl w:val="0"/>
          <w:numId w:val="1"/>
        </w:numPr>
        <w:spacing w:after="0" w:line="240" w:lineRule="auto"/>
        <w:rPr>
          <w:color w:val="000000"/>
          <w:sz w:val="24"/>
          <w:szCs w:val="24"/>
        </w:rPr>
      </w:pPr>
      <w:r>
        <w:rPr>
          <w:b/>
          <w:bCs/>
          <w:color w:val="000000"/>
          <w:sz w:val="24"/>
          <w:szCs w:val="24"/>
        </w:rPr>
        <w:t>Verarbeitete Datenarten:</w:t>
      </w:r>
      <w:r>
        <w:rPr>
          <w:color w:val="000000"/>
          <w:sz w:val="24"/>
          <w:szCs w:val="24"/>
        </w:rPr>
        <w:t xml:space="preserve">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Funktionen).</w:t>
      </w:r>
    </w:p>
    <w:p w14:paraId="29FEB51F" w14:textId="77777777" w:rsidR="009301D7" w:rsidRDefault="00000000">
      <w:pPr>
        <w:numPr>
          <w:ilvl w:val="0"/>
          <w:numId w:val="1"/>
        </w:numPr>
        <w:spacing w:after="0" w:line="240" w:lineRule="auto"/>
        <w:rPr>
          <w:color w:val="000000"/>
          <w:sz w:val="24"/>
          <w:szCs w:val="24"/>
        </w:rPr>
      </w:pPr>
      <w:r>
        <w:rPr>
          <w:b/>
          <w:bCs/>
          <w:color w:val="000000"/>
          <w:sz w:val="24"/>
          <w:szCs w:val="24"/>
        </w:rPr>
        <w:t>Betroffene Personen:</w:t>
      </w:r>
      <w:r>
        <w:rPr>
          <w:color w:val="000000"/>
          <w:sz w:val="24"/>
          <w:szCs w:val="24"/>
        </w:rPr>
        <w:t xml:space="preserve"> Nutzer (z. B. Webseitenbesucher, Nutzer von Onlinediensten).</w:t>
      </w:r>
    </w:p>
    <w:p w14:paraId="2B7731A4" w14:textId="77777777" w:rsidR="009301D7" w:rsidRDefault="00000000">
      <w:pPr>
        <w:numPr>
          <w:ilvl w:val="0"/>
          <w:numId w:val="1"/>
        </w:numPr>
        <w:spacing w:after="0" w:line="240" w:lineRule="auto"/>
        <w:rPr>
          <w:color w:val="000000"/>
          <w:sz w:val="24"/>
          <w:szCs w:val="24"/>
        </w:rPr>
      </w:pPr>
      <w:r>
        <w:rPr>
          <w:b/>
          <w:bCs/>
          <w:color w:val="000000"/>
          <w:sz w:val="24"/>
          <w:szCs w:val="24"/>
        </w:rPr>
        <w:t>Zwecke der Verarbeitung:</w:t>
      </w:r>
      <w:r>
        <w:rPr>
          <w:color w:val="000000"/>
          <w:sz w:val="24"/>
          <w:szCs w:val="24"/>
        </w:rPr>
        <w:t xml:space="preserve"> Kommunikation; Feedback (z. B. Sammeln von Feedback via Online-Formular). Öffentlichkeitsarbeit.</w:t>
      </w:r>
    </w:p>
    <w:p w14:paraId="16B83014" w14:textId="77777777" w:rsidR="009301D7" w:rsidRDefault="00000000">
      <w:pPr>
        <w:numPr>
          <w:ilvl w:val="0"/>
          <w:numId w:val="1"/>
        </w:numPr>
        <w:spacing w:after="0" w:line="240" w:lineRule="auto"/>
        <w:rPr>
          <w:color w:val="000000"/>
          <w:sz w:val="24"/>
          <w:szCs w:val="24"/>
        </w:rPr>
      </w:pPr>
      <w:r>
        <w:rPr>
          <w:b/>
          <w:bCs/>
          <w:color w:val="000000"/>
          <w:sz w:val="24"/>
          <w:szCs w:val="24"/>
        </w:rPr>
        <w:t>Aufbewahrung und Löschung:</w:t>
      </w:r>
      <w:r>
        <w:rPr>
          <w:color w:val="000000"/>
          <w:sz w:val="24"/>
          <w:szCs w:val="24"/>
        </w:rPr>
        <w:t xml:space="preserve"> Löschung entsprechend Angaben im Abschnitt "Allgemeine Informationen zur Datenspeicherung und Löschung".</w:t>
      </w:r>
    </w:p>
    <w:p w14:paraId="33193E64" w14:textId="77777777" w:rsidR="009301D7" w:rsidRDefault="00000000">
      <w:pPr>
        <w:numPr>
          <w:ilvl w:val="0"/>
          <w:numId w:val="1"/>
        </w:numPr>
        <w:spacing w:after="0" w:line="240" w:lineRule="auto"/>
        <w:rPr>
          <w:color w:val="000000"/>
          <w:sz w:val="24"/>
          <w:szCs w:val="24"/>
        </w:rPr>
      </w:pPr>
      <w:r>
        <w:rPr>
          <w:b/>
          <w:bCs/>
          <w:color w:val="000000"/>
          <w:sz w:val="24"/>
          <w:szCs w:val="24"/>
        </w:rPr>
        <w:t>Rechtsgrundlagen:</w:t>
      </w:r>
      <w:r>
        <w:rPr>
          <w:color w:val="000000"/>
          <w:sz w:val="24"/>
          <w:szCs w:val="24"/>
        </w:rPr>
        <w:t xml:space="preserve"> Berechtigte Interessen (Art. 6 Abs. 1 S. 1 lit. f) DSGVO).</w:t>
      </w:r>
    </w:p>
    <w:p w14:paraId="6A7B54F9" w14:textId="77777777" w:rsidR="009301D7" w:rsidRDefault="00000000">
      <w:pPr>
        <w:spacing w:before="299" w:after="299" w:line="240" w:lineRule="auto"/>
        <w:outlineLvl w:val="1"/>
      </w:pPr>
      <w:r>
        <w:rPr>
          <w:b/>
          <w:bCs/>
          <w:color w:val="000000"/>
          <w:sz w:val="36"/>
          <w:szCs w:val="36"/>
        </w:rPr>
        <w:t>Begriffsdefinitionen</w:t>
      </w:r>
    </w:p>
    <w:p w14:paraId="1877BBB6" w14:textId="77777777" w:rsidR="009301D7" w:rsidRDefault="00000000">
      <w:pPr>
        <w:spacing w:before="240" w:after="240" w:line="240" w:lineRule="auto"/>
      </w:pPr>
      <w:r>
        <w:rPr>
          <w:color w:val="000000"/>
          <w:sz w:val="24"/>
          <w:szCs w:val="24"/>
        </w:rPr>
        <w:t xml:space="preserve">In diesem Abschnitt erhalten Sie eine Übersicht über die in dieser Datenschutzerklärung verwendeten Begrifflichkeiten. Soweit die Begrifflichkeiten </w:t>
      </w:r>
      <w:r>
        <w:rPr>
          <w:color w:val="000000"/>
          <w:sz w:val="24"/>
          <w:szCs w:val="24"/>
        </w:rPr>
        <w:lastRenderedPageBreak/>
        <w:t>gesetzlich definiert sind, gelten deren gesetzliche Definitionen. Die nachfolgenden Erläuterungen sollen dagegen vor allem dem Verständnis dienen.</w:t>
      </w:r>
    </w:p>
    <w:p w14:paraId="4468F422" w14:textId="77777777" w:rsidR="009301D7" w:rsidRDefault="00000000">
      <w:pPr>
        <w:numPr>
          <w:ilvl w:val="0"/>
          <w:numId w:val="1"/>
        </w:numPr>
        <w:spacing w:after="0" w:line="240" w:lineRule="auto"/>
        <w:rPr>
          <w:color w:val="000000"/>
          <w:sz w:val="24"/>
          <w:szCs w:val="24"/>
        </w:rPr>
      </w:pPr>
      <w:r>
        <w:rPr>
          <w:b/>
          <w:bCs/>
          <w:color w:val="000000"/>
          <w:sz w:val="24"/>
          <w:szCs w:val="24"/>
        </w:rPr>
        <w:t>Bestandsdaten:</w:t>
      </w:r>
      <w:r>
        <w:rPr>
          <w:color w:val="000000"/>
          <w:sz w:val="24"/>
          <w:szCs w:val="24"/>
        </w:rPr>
        <w:t xml:space="preserve"> Bestandsdaten umfassen wesentliche Informationen, die für die Identifikation und Verwaltung von Vertragspartnern, Benutzerkonten, Profilen und ähnlichen Zuordnungen notwendig sind. Diese Daten können u.a. persönliche und demografische Angaben wie Namen, Kontaktinformationen (Adressen, Telefonnummern, E-Mail-Adressen), Geburtsdaten und spezifische Identifikatoren (Benutzer-IDs) beinhalten. Bestandsdaten bilden die Grundlage für jegliche formelle Interaktion zwischen Personen und Diensten, Einrichtungen oder Systemen, indem sie eine eindeutige Zuordnung und Kommunikation ermöglichen.</w:t>
      </w:r>
    </w:p>
    <w:p w14:paraId="096A8CFA" w14:textId="77777777" w:rsidR="009301D7" w:rsidRDefault="00000000">
      <w:pPr>
        <w:numPr>
          <w:ilvl w:val="0"/>
          <w:numId w:val="1"/>
        </w:numPr>
        <w:spacing w:after="0" w:line="240" w:lineRule="auto"/>
        <w:rPr>
          <w:color w:val="000000"/>
          <w:sz w:val="24"/>
          <w:szCs w:val="24"/>
        </w:rPr>
      </w:pPr>
      <w:r>
        <w:rPr>
          <w:b/>
          <w:bCs/>
          <w:color w:val="000000"/>
          <w:sz w:val="24"/>
          <w:szCs w:val="24"/>
        </w:rPr>
        <w:t>Inhaltsdaten:</w:t>
      </w:r>
      <w:r>
        <w:rPr>
          <w:color w:val="000000"/>
          <w:sz w:val="24"/>
          <w:szCs w:val="24"/>
        </w:rPr>
        <w:t xml:space="preserve"> Inhaltsdaten umfassen Informationen, die im Zuge der Erstellung, Bearbeitung und Veröffentlichung von Inhalten aller Art generiert werden. Diese Kategorie von Daten kann Texte, Bilder, Videos, Audiodateien und andere multimediale Inhalte einschließen, die auf verschiedenen Plattformen und Medien veröffentlicht werden. Inhaltsdaten sind nicht nur auf den eigentlichen Inhalt beschränkt, sondern beinhalten auch Metadaten, die Informationen über den Inhalt selbst liefern, wie Tags, Beschreibungen, Autoreninformationen und Veröffentlichungsdaten</w:t>
      </w:r>
    </w:p>
    <w:p w14:paraId="57AF1761" w14:textId="77777777" w:rsidR="009301D7" w:rsidRDefault="00000000">
      <w:pPr>
        <w:numPr>
          <w:ilvl w:val="0"/>
          <w:numId w:val="1"/>
        </w:numPr>
        <w:spacing w:after="0" w:line="240" w:lineRule="auto"/>
        <w:rPr>
          <w:color w:val="000000"/>
          <w:sz w:val="24"/>
          <w:szCs w:val="24"/>
        </w:rPr>
      </w:pPr>
      <w:r>
        <w:rPr>
          <w:b/>
          <w:bCs/>
          <w:color w:val="000000"/>
          <w:sz w:val="24"/>
          <w:szCs w:val="24"/>
        </w:rPr>
        <w:t>Kontaktdaten:</w:t>
      </w:r>
      <w:r>
        <w:rPr>
          <w:color w:val="000000"/>
          <w:sz w:val="24"/>
          <w:szCs w:val="24"/>
        </w:rPr>
        <w:t xml:space="preserve"> Kontaktdaten sind essentielle Informationen, die die Kommunikation mit Personen oder Organisationen ermöglichen. Sie umfassen u.a. Telefonnummern, postalische Adressen und E-Mail-Adressen, sowie Kommunikationsmittel wie soziale Medien-Handles und Instant-Messaging-Identifikatoren.</w:t>
      </w:r>
    </w:p>
    <w:p w14:paraId="7320C5CB" w14:textId="77777777" w:rsidR="009301D7" w:rsidRDefault="00000000">
      <w:pPr>
        <w:numPr>
          <w:ilvl w:val="0"/>
          <w:numId w:val="1"/>
        </w:numPr>
        <w:spacing w:after="0" w:line="240" w:lineRule="auto"/>
        <w:rPr>
          <w:color w:val="000000"/>
          <w:sz w:val="24"/>
          <w:szCs w:val="24"/>
        </w:rPr>
      </w:pPr>
      <w:r>
        <w:rPr>
          <w:b/>
          <w:bCs/>
          <w:color w:val="000000"/>
          <w:sz w:val="24"/>
          <w:szCs w:val="24"/>
        </w:rPr>
        <w:t>Meta-, Kommunikations- und Verfahrensdaten:</w:t>
      </w:r>
      <w:r>
        <w:rPr>
          <w:color w:val="000000"/>
          <w:sz w:val="24"/>
          <w:szCs w:val="24"/>
        </w:rPr>
        <w:t xml:space="preserve"> Meta-, Kommunikations- und Verfahrensdaten sind Kategorien, die Informationen über die Art und Weise enthalten, wie Daten verarbeitet, übermittelt und verwaltet werden. Meta-Daten, auch bekannt als Daten über Daten, umfassen Informationen, die den Kontext, die Herkunft und die Struktur anderer Daten beschreiben. Sie können Angaben zur Dateigröße, dem Erstellungsdatum, dem Autor eines Dokuments und den Änderungshistorien beinhalten. Kommunikationsdaten erfassen den Austausch von Informationen zwischen Nutzern über verschiedene Kanäle, wie E-Mail-Verkehr, Anrufprotokolle, Nachrichten in sozialen Netzwerken und Chat-Verläufe, inklusive der beteiligten Personen, Zeitstempel und Übertragungswege. Verfahrensdaten beschreiben die Prozesse und Abläufe innerhalb von Systemen oder Organisationen, einschließlich Workflow-Dokumentationen, Protokolle von Transaktionen und Aktivitäten, sowie Audit-Logs, die zur Nachverfolgung und Überprüfung von Vorgängen verwendet werden.</w:t>
      </w:r>
    </w:p>
    <w:p w14:paraId="4B50E99E" w14:textId="77777777" w:rsidR="009301D7" w:rsidRDefault="00000000">
      <w:pPr>
        <w:numPr>
          <w:ilvl w:val="0"/>
          <w:numId w:val="1"/>
        </w:numPr>
        <w:spacing w:after="0" w:line="240" w:lineRule="auto"/>
        <w:rPr>
          <w:color w:val="000000"/>
          <w:sz w:val="24"/>
          <w:szCs w:val="24"/>
        </w:rPr>
      </w:pPr>
      <w:r>
        <w:rPr>
          <w:b/>
          <w:bCs/>
          <w:color w:val="000000"/>
          <w:sz w:val="24"/>
          <w:szCs w:val="24"/>
        </w:rPr>
        <w:t>Nutzungsdaten:</w:t>
      </w:r>
      <w:r>
        <w:rPr>
          <w:color w:val="000000"/>
          <w:sz w:val="24"/>
          <w:szCs w:val="24"/>
        </w:rPr>
        <w:t xml:space="preserve"> Nutzungsdaten beziehen sich auf Informationen, die erfassen, wie Nutzer mit digitalen Produkten, Dienstleistungen oder Plattformen interagieren. Diese Daten umfassen eine breite Palette von Informationen, die aufzeigen, wie Nutzer Anwendungen nutzen, welche Funktionen sie bevorzugen, wie lange sie auf bestimmten Seiten verweilen und über welche Pfade sie durch eine Anwendung navigieren. Nutzungsdaten können auch die Häufigkeit der Nutzung, Zeitstempel von Aktivitäten, IP-Adressen, </w:t>
      </w:r>
      <w:r>
        <w:rPr>
          <w:color w:val="000000"/>
          <w:sz w:val="24"/>
          <w:szCs w:val="24"/>
        </w:rPr>
        <w:lastRenderedPageBreak/>
        <w:t>Geräteinformationen und Standortdaten einschließen. Sie sind besonders wertvoll für die Analyse des Nutzerverhaltens, die Optimierung von Benutzererfahrungen, das Personalisieren von Inhalten und das Verbessern von Produkten oder Dienstleistungen. Darüber hinaus spielen Nutzungsdaten eine entscheidende Rolle beim Erkennen von Trends, Vorlieben und möglichen Problembereichen innerhalb digitaler Angebote</w:t>
      </w:r>
    </w:p>
    <w:p w14:paraId="7A1F2963" w14:textId="77777777" w:rsidR="009301D7" w:rsidRDefault="00000000">
      <w:pPr>
        <w:numPr>
          <w:ilvl w:val="0"/>
          <w:numId w:val="1"/>
        </w:numPr>
        <w:spacing w:after="0" w:line="240" w:lineRule="auto"/>
        <w:rPr>
          <w:color w:val="000000"/>
          <w:sz w:val="24"/>
          <w:szCs w:val="24"/>
        </w:rPr>
      </w:pPr>
      <w:r>
        <w:rPr>
          <w:b/>
          <w:bCs/>
          <w:color w:val="000000"/>
          <w:sz w:val="24"/>
          <w:szCs w:val="24"/>
        </w:rPr>
        <w:t>Personenbezogene Daten:</w:t>
      </w:r>
      <w:r>
        <w:rPr>
          <w:color w:val="000000"/>
          <w:sz w:val="24"/>
          <w:szCs w:val="24"/>
        </w:rPr>
        <w:t xml:space="preserve"> "Personenbezogene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 B. Cookie) oder zu einem oder mehreren besonderen Merkmalen identifiziert werden kann, die Ausdruck der physischen, physiologischen, genetischen, psychischen, wirtschaftlichen, kulturellen oder sozialen Identität dieser natürlichen Person sind.</w:t>
      </w:r>
    </w:p>
    <w:p w14:paraId="1883B6C0" w14:textId="77777777" w:rsidR="009301D7" w:rsidRDefault="00000000">
      <w:pPr>
        <w:numPr>
          <w:ilvl w:val="0"/>
          <w:numId w:val="1"/>
        </w:numPr>
        <w:spacing w:after="0" w:line="240" w:lineRule="auto"/>
        <w:rPr>
          <w:color w:val="000000"/>
          <w:sz w:val="24"/>
          <w:szCs w:val="24"/>
        </w:rPr>
      </w:pPr>
      <w:r>
        <w:rPr>
          <w:b/>
          <w:bCs/>
          <w:color w:val="000000"/>
          <w:sz w:val="24"/>
          <w:szCs w:val="24"/>
        </w:rPr>
        <w:t>Protokolldaten:</w:t>
      </w:r>
      <w:r>
        <w:rPr>
          <w:color w:val="000000"/>
          <w:sz w:val="24"/>
          <w:szCs w:val="24"/>
        </w:rPr>
        <w:t xml:space="preserve"> Protokolldaten sind Informationen über Ereignisse oder Aktivitäten, die in einem System oder Netzwerk protokolliert wurden. Diese Daten enthalten typischerweise Informationen wie Zeitstempel, IP-Adressen, Benutzeraktionen, Fehlermeldungen und andere Details über die Nutzung oder den Betrieb eines Systems. Protokolldaten werden oft zur Analyse von Systemproblemen, zur Sicherheitsüberwachung oder zur Erstellung von Leistungsberichten verwendet.</w:t>
      </w:r>
    </w:p>
    <w:p w14:paraId="100699ED" w14:textId="77777777" w:rsidR="009301D7" w:rsidRDefault="00000000">
      <w:pPr>
        <w:numPr>
          <w:ilvl w:val="0"/>
          <w:numId w:val="1"/>
        </w:numPr>
        <w:spacing w:after="0" w:line="240" w:lineRule="auto"/>
        <w:rPr>
          <w:color w:val="000000"/>
          <w:sz w:val="24"/>
          <w:szCs w:val="24"/>
        </w:rPr>
      </w:pPr>
      <w:r>
        <w:rPr>
          <w:b/>
          <w:bCs/>
          <w:color w:val="000000"/>
          <w:sz w:val="24"/>
          <w:szCs w:val="24"/>
        </w:rPr>
        <w:t>Verantwortlicher:</w:t>
      </w:r>
      <w:r>
        <w:rPr>
          <w:color w:val="000000"/>
          <w:sz w:val="24"/>
          <w:szCs w:val="24"/>
        </w:rPr>
        <w:t xml:space="preserve"> Als "Verantwortlicher" wird die natürliche oder juristische Person, Behörde, Einrichtung oder andere Stelle, die allein oder gemeinsam mit anderen über die Zwecke und Mittel der Verarbeitung von personenbezogenen Daten entscheidet, bezeichnet.</w:t>
      </w:r>
    </w:p>
    <w:p w14:paraId="684BD916" w14:textId="77777777" w:rsidR="009301D7" w:rsidRDefault="00000000">
      <w:pPr>
        <w:numPr>
          <w:ilvl w:val="0"/>
          <w:numId w:val="1"/>
        </w:numPr>
        <w:spacing w:after="0" w:line="240" w:lineRule="auto"/>
        <w:rPr>
          <w:color w:val="000000"/>
          <w:sz w:val="24"/>
          <w:szCs w:val="24"/>
        </w:rPr>
      </w:pPr>
      <w:r>
        <w:rPr>
          <w:b/>
          <w:bCs/>
          <w:color w:val="000000"/>
          <w:sz w:val="24"/>
          <w:szCs w:val="24"/>
        </w:rPr>
        <w:t>Verarbeitung:</w:t>
      </w:r>
      <w:r>
        <w:rPr>
          <w:color w:val="000000"/>
          <w:sz w:val="24"/>
          <w:szCs w:val="24"/>
        </w:rPr>
        <w:t xml:space="preserve"> "Verarbeitung" ist jeder mit oder ohne Hilfe automatisierter Verfahren ausgeführte Vorgang oder jede solche Vorgangsreihe im Zusammenhang mit personenbezogenen Daten. Der Begriff reicht weit und umfasst praktisch jeden Umgang mit Daten, sei es das Erheben, das Auswerten, das Speichern, das Übermitteln oder das Löschen.</w:t>
      </w:r>
    </w:p>
    <w:p w14:paraId="40D3FF7A" w14:textId="77777777" w:rsidR="009301D7" w:rsidRDefault="00000000">
      <w:pPr>
        <w:numPr>
          <w:ilvl w:val="0"/>
          <w:numId w:val="1"/>
        </w:numPr>
        <w:spacing w:after="0" w:line="240" w:lineRule="auto"/>
        <w:rPr>
          <w:color w:val="000000"/>
          <w:sz w:val="24"/>
          <w:szCs w:val="24"/>
        </w:rPr>
      </w:pPr>
      <w:r>
        <w:rPr>
          <w:b/>
          <w:bCs/>
          <w:color w:val="000000"/>
          <w:sz w:val="24"/>
          <w:szCs w:val="24"/>
        </w:rPr>
        <w:t>Vertragsdaten:</w:t>
      </w:r>
      <w:r>
        <w:rPr>
          <w:color w:val="000000"/>
          <w:sz w:val="24"/>
          <w:szCs w:val="24"/>
        </w:rPr>
        <w:t xml:space="preserve"> Vertragsdaten sind spezifische Informationen, die sich auf die Formalisierung einer Vereinbarung zwischen zwei oder mehr Parteien beziehen. Sie dokumentieren die Bedingungen, unter denen Dienstleistungen oder Produkte bereitgestellt, getauscht oder verkauft werden. Diese Datenkategorie ist wesentlich für die Verwaltung und Erfüllung vertraglicher Verpflichtungen und umfasst sowohl die Identifikation der Vertragsparteien als auch die spezifischen Bedingungen und Konditionen der Vereinbarung. Vertragsdaten können Start- und Enddaten des Vertrages, die Art der vereinbarten Leistungen oder Produkte, Preisvereinbarungen, Zahlungsbedingungen, Kündigungsrechte, Verlängerungsoptionen und spezielle Bedingungen oder Klauseln umfassen. Sie dienen als rechtliche Grundlage für die Beziehung zwischen den Parteien und sind entscheidend für die Klärung von Rechten und Pflichten, die Durchsetzung von Ansprüchen und die Lösung von Streitigkeiten.</w:t>
      </w:r>
    </w:p>
    <w:p w14:paraId="1FFCC709" w14:textId="77777777" w:rsidR="009301D7" w:rsidRDefault="00000000">
      <w:pPr>
        <w:numPr>
          <w:ilvl w:val="0"/>
          <w:numId w:val="1"/>
        </w:numPr>
        <w:spacing w:after="0" w:line="240" w:lineRule="auto"/>
        <w:rPr>
          <w:color w:val="000000"/>
          <w:sz w:val="24"/>
          <w:szCs w:val="24"/>
        </w:rPr>
      </w:pPr>
      <w:r>
        <w:rPr>
          <w:b/>
          <w:bCs/>
          <w:color w:val="000000"/>
          <w:sz w:val="24"/>
          <w:szCs w:val="24"/>
        </w:rPr>
        <w:t>Zahlungsdaten:</w:t>
      </w:r>
      <w:r>
        <w:rPr>
          <w:color w:val="000000"/>
          <w:sz w:val="24"/>
          <w:szCs w:val="24"/>
        </w:rPr>
        <w:t xml:space="preserve"> Zahlungsdaten umfassen sämtliche Informationen, die zur Abwicklung von Zahlungstransaktionen zwischen Käufern und Verkäufern </w:t>
      </w:r>
      <w:r>
        <w:rPr>
          <w:color w:val="000000"/>
          <w:sz w:val="24"/>
          <w:szCs w:val="24"/>
        </w:rPr>
        <w:lastRenderedPageBreak/>
        <w:t>benötigt werden. Diese Daten sind von entscheidender Bedeutung für den elektronischen Handel, das Online-Banking und jede andere Form der finanziellen Transaktion. Sie beinhalten Details wie Kreditkartennummern, Bankverbindungen, Zahlungsbeträge, Transaktionsdaten, Verifizierungsnummern und Rechnungsinformationen. Zahlungsdaten können auch Informationen über den Zahlungsstatus, Rückbuchungen, Autorisierungen und Gebühren enthalten.</w:t>
      </w:r>
    </w:p>
    <w:sectPr w:rsidR="009301D7" w:rsidSect="000F6147">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1CC6B" w14:textId="77777777" w:rsidR="001F201F" w:rsidRDefault="001F201F" w:rsidP="006E0FDA">
      <w:pPr>
        <w:spacing w:after="0" w:line="240" w:lineRule="auto"/>
      </w:pPr>
      <w:r>
        <w:separator/>
      </w:r>
    </w:p>
  </w:endnote>
  <w:endnote w:type="continuationSeparator" w:id="0">
    <w:p w14:paraId="30EFCBBE" w14:textId="77777777" w:rsidR="001F201F" w:rsidRDefault="001F201F"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01C41" w14:textId="77777777" w:rsidR="009301D7" w:rsidRDefault="00000000">
    <w:pPr>
      <w:jc w:val="right"/>
      <w:rPr>
        <w:b/>
        <w:bCs/>
        <w:sz w:val="28"/>
        <w:szCs w:val="28"/>
      </w:rPr>
    </w:pPr>
    <w:r>
      <w:fldChar w:fldCharType="begin"/>
    </w:r>
    <w:r>
      <w:instrText>PAGE \* MERGEFORMAT</w:instrText>
    </w:r>
    <w:r>
      <w:fldChar w:fldCharType="separate"/>
    </w:r>
    <w:r>
      <w:rPr>
        <w:b/>
        <w:bCs/>
        <w:sz w:val="28"/>
        <w:szCs w:val="28"/>
      </w:rPr>
      <w:t>1</w:t>
    </w:r>
    <w:r>
      <w:rPr>
        <w:b/>
        <w:bCs/>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44E93" w14:textId="77777777" w:rsidR="001F201F" w:rsidRDefault="001F201F" w:rsidP="006E0FDA">
      <w:pPr>
        <w:spacing w:after="0" w:line="240" w:lineRule="auto"/>
      </w:pPr>
      <w:r>
        <w:separator/>
      </w:r>
    </w:p>
  </w:footnote>
  <w:footnote w:type="continuationSeparator" w:id="0">
    <w:p w14:paraId="6E10BC17" w14:textId="77777777" w:rsidR="001F201F" w:rsidRDefault="001F201F"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11CC"/>
    <w:multiLevelType w:val="hybridMultilevel"/>
    <w:tmpl w:val="D2627382"/>
    <w:lvl w:ilvl="0" w:tplc="53181233">
      <w:start w:val="1"/>
      <w:numFmt w:val="decimal"/>
      <w:lvlText w:val="%1."/>
      <w:lvlJc w:val="left"/>
      <w:pPr>
        <w:ind w:left="720" w:hanging="360"/>
      </w:pPr>
    </w:lvl>
    <w:lvl w:ilvl="1" w:tplc="53181233" w:tentative="1">
      <w:start w:val="1"/>
      <w:numFmt w:val="lowerLetter"/>
      <w:lvlText w:val="%2."/>
      <w:lvlJc w:val="left"/>
      <w:pPr>
        <w:ind w:left="1440" w:hanging="360"/>
      </w:pPr>
    </w:lvl>
    <w:lvl w:ilvl="2" w:tplc="53181233" w:tentative="1">
      <w:start w:val="1"/>
      <w:numFmt w:val="lowerRoman"/>
      <w:lvlText w:val="%3."/>
      <w:lvlJc w:val="right"/>
      <w:pPr>
        <w:ind w:left="2160" w:hanging="180"/>
      </w:pPr>
    </w:lvl>
    <w:lvl w:ilvl="3" w:tplc="53181233" w:tentative="1">
      <w:start w:val="1"/>
      <w:numFmt w:val="decimal"/>
      <w:lvlText w:val="%4."/>
      <w:lvlJc w:val="left"/>
      <w:pPr>
        <w:ind w:left="2880" w:hanging="360"/>
      </w:pPr>
    </w:lvl>
    <w:lvl w:ilvl="4" w:tplc="53181233" w:tentative="1">
      <w:start w:val="1"/>
      <w:numFmt w:val="lowerLetter"/>
      <w:lvlText w:val="%5."/>
      <w:lvlJc w:val="left"/>
      <w:pPr>
        <w:ind w:left="3600" w:hanging="360"/>
      </w:pPr>
    </w:lvl>
    <w:lvl w:ilvl="5" w:tplc="53181233" w:tentative="1">
      <w:start w:val="1"/>
      <w:numFmt w:val="lowerRoman"/>
      <w:lvlText w:val="%6."/>
      <w:lvlJc w:val="right"/>
      <w:pPr>
        <w:ind w:left="4320" w:hanging="180"/>
      </w:pPr>
    </w:lvl>
    <w:lvl w:ilvl="6" w:tplc="53181233" w:tentative="1">
      <w:start w:val="1"/>
      <w:numFmt w:val="decimal"/>
      <w:lvlText w:val="%7."/>
      <w:lvlJc w:val="left"/>
      <w:pPr>
        <w:ind w:left="5040" w:hanging="360"/>
      </w:pPr>
    </w:lvl>
    <w:lvl w:ilvl="7" w:tplc="53181233" w:tentative="1">
      <w:start w:val="1"/>
      <w:numFmt w:val="lowerLetter"/>
      <w:lvlText w:val="%8."/>
      <w:lvlJc w:val="left"/>
      <w:pPr>
        <w:ind w:left="5760" w:hanging="360"/>
      </w:pPr>
    </w:lvl>
    <w:lvl w:ilvl="8" w:tplc="53181233" w:tentative="1">
      <w:start w:val="1"/>
      <w:numFmt w:val="lowerRoman"/>
      <w:lvlText w:val="%9."/>
      <w:lvlJc w:val="right"/>
      <w:pPr>
        <w:ind w:left="6480" w:hanging="180"/>
      </w:pPr>
    </w:lvl>
  </w:abstractNum>
  <w:abstractNum w:abstractNumId="1" w15:restartNumberingAfterBreak="0">
    <w:nsid w:val="09357003"/>
    <w:multiLevelType w:val="hybridMultilevel"/>
    <w:tmpl w:val="C6F2E55C"/>
    <w:lvl w:ilvl="0" w:tplc="52395091">
      <w:start w:val="1"/>
      <w:numFmt w:val="decimal"/>
      <w:lvlText w:val="%1."/>
      <w:lvlJc w:val="left"/>
      <w:pPr>
        <w:ind w:left="720" w:hanging="360"/>
      </w:pPr>
    </w:lvl>
    <w:lvl w:ilvl="1" w:tplc="52395091" w:tentative="1">
      <w:start w:val="1"/>
      <w:numFmt w:val="lowerLetter"/>
      <w:lvlText w:val="%2."/>
      <w:lvlJc w:val="left"/>
      <w:pPr>
        <w:ind w:left="1440" w:hanging="360"/>
      </w:pPr>
    </w:lvl>
    <w:lvl w:ilvl="2" w:tplc="52395091" w:tentative="1">
      <w:start w:val="1"/>
      <w:numFmt w:val="lowerRoman"/>
      <w:lvlText w:val="%3."/>
      <w:lvlJc w:val="right"/>
      <w:pPr>
        <w:ind w:left="2160" w:hanging="180"/>
      </w:pPr>
    </w:lvl>
    <w:lvl w:ilvl="3" w:tplc="52395091" w:tentative="1">
      <w:start w:val="1"/>
      <w:numFmt w:val="decimal"/>
      <w:lvlText w:val="%4."/>
      <w:lvlJc w:val="left"/>
      <w:pPr>
        <w:ind w:left="2880" w:hanging="360"/>
      </w:pPr>
    </w:lvl>
    <w:lvl w:ilvl="4" w:tplc="52395091" w:tentative="1">
      <w:start w:val="1"/>
      <w:numFmt w:val="lowerLetter"/>
      <w:lvlText w:val="%5."/>
      <w:lvlJc w:val="left"/>
      <w:pPr>
        <w:ind w:left="3600" w:hanging="360"/>
      </w:pPr>
    </w:lvl>
    <w:lvl w:ilvl="5" w:tplc="52395091" w:tentative="1">
      <w:start w:val="1"/>
      <w:numFmt w:val="lowerRoman"/>
      <w:lvlText w:val="%6."/>
      <w:lvlJc w:val="right"/>
      <w:pPr>
        <w:ind w:left="4320" w:hanging="180"/>
      </w:pPr>
    </w:lvl>
    <w:lvl w:ilvl="6" w:tplc="52395091" w:tentative="1">
      <w:start w:val="1"/>
      <w:numFmt w:val="decimal"/>
      <w:lvlText w:val="%7."/>
      <w:lvlJc w:val="left"/>
      <w:pPr>
        <w:ind w:left="5040" w:hanging="360"/>
      </w:pPr>
    </w:lvl>
    <w:lvl w:ilvl="7" w:tplc="52395091" w:tentative="1">
      <w:start w:val="1"/>
      <w:numFmt w:val="lowerLetter"/>
      <w:lvlText w:val="%8."/>
      <w:lvlJc w:val="left"/>
      <w:pPr>
        <w:ind w:left="5760" w:hanging="360"/>
      </w:pPr>
    </w:lvl>
    <w:lvl w:ilvl="8" w:tplc="52395091" w:tentative="1">
      <w:start w:val="1"/>
      <w:numFmt w:val="lowerRoman"/>
      <w:lvlText w:val="%9."/>
      <w:lvlJc w:val="right"/>
      <w:pPr>
        <w:ind w:left="6480" w:hanging="180"/>
      </w:pPr>
    </w:lvl>
  </w:abstractNum>
  <w:abstractNum w:abstractNumId="2" w15:restartNumberingAfterBreak="0">
    <w:nsid w:val="115E6811"/>
    <w:multiLevelType w:val="hybridMultilevel"/>
    <w:tmpl w:val="3A9E1622"/>
    <w:lvl w:ilvl="0" w:tplc="69432319">
      <w:start w:val="1"/>
      <w:numFmt w:val="decimal"/>
      <w:lvlText w:val="%1."/>
      <w:lvlJc w:val="left"/>
      <w:pPr>
        <w:ind w:left="720" w:hanging="360"/>
      </w:pPr>
    </w:lvl>
    <w:lvl w:ilvl="1" w:tplc="69432319" w:tentative="1">
      <w:start w:val="1"/>
      <w:numFmt w:val="lowerLetter"/>
      <w:lvlText w:val="%2."/>
      <w:lvlJc w:val="left"/>
      <w:pPr>
        <w:ind w:left="1440" w:hanging="360"/>
      </w:pPr>
    </w:lvl>
    <w:lvl w:ilvl="2" w:tplc="69432319" w:tentative="1">
      <w:start w:val="1"/>
      <w:numFmt w:val="lowerRoman"/>
      <w:lvlText w:val="%3."/>
      <w:lvlJc w:val="right"/>
      <w:pPr>
        <w:ind w:left="2160" w:hanging="180"/>
      </w:pPr>
    </w:lvl>
    <w:lvl w:ilvl="3" w:tplc="69432319" w:tentative="1">
      <w:start w:val="1"/>
      <w:numFmt w:val="decimal"/>
      <w:lvlText w:val="%4."/>
      <w:lvlJc w:val="left"/>
      <w:pPr>
        <w:ind w:left="2880" w:hanging="360"/>
      </w:pPr>
    </w:lvl>
    <w:lvl w:ilvl="4" w:tplc="69432319" w:tentative="1">
      <w:start w:val="1"/>
      <w:numFmt w:val="lowerLetter"/>
      <w:lvlText w:val="%5."/>
      <w:lvlJc w:val="left"/>
      <w:pPr>
        <w:ind w:left="3600" w:hanging="360"/>
      </w:pPr>
    </w:lvl>
    <w:lvl w:ilvl="5" w:tplc="69432319" w:tentative="1">
      <w:start w:val="1"/>
      <w:numFmt w:val="lowerRoman"/>
      <w:lvlText w:val="%6."/>
      <w:lvlJc w:val="right"/>
      <w:pPr>
        <w:ind w:left="4320" w:hanging="180"/>
      </w:pPr>
    </w:lvl>
    <w:lvl w:ilvl="6" w:tplc="69432319" w:tentative="1">
      <w:start w:val="1"/>
      <w:numFmt w:val="decimal"/>
      <w:lvlText w:val="%7."/>
      <w:lvlJc w:val="left"/>
      <w:pPr>
        <w:ind w:left="5040" w:hanging="360"/>
      </w:pPr>
    </w:lvl>
    <w:lvl w:ilvl="7" w:tplc="69432319" w:tentative="1">
      <w:start w:val="1"/>
      <w:numFmt w:val="lowerLetter"/>
      <w:lvlText w:val="%8."/>
      <w:lvlJc w:val="left"/>
      <w:pPr>
        <w:ind w:left="5760" w:hanging="360"/>
      </w:pPr>
    </w:lvl>
    <w:lvl w:ilvl="8" w:tplc="69432319" w:tentative="1">
      <w:start w:val="1"/>
      <w:numFmt w:val="lowerRoman"/>
      <w:lvlText w:val="%9."/>
      <w:lvlJc w:val="right"/>
      <w:pPr>
        <w:ind w:left="6480" w:hanging="180"/>
      </w:pPr>
    </w:lvl>
  </w:abstractNum>
  <w:abstractNum w:abstractNumId="3" w15:restartNumberingAfterBreak="0">
    <w:nsid w:val="206E5380"/>
    <w:multiLevelType w:val="hybridMultilevel"/>
    <w:tmpl w:val="3E6AC180"/>
    <w:lvl w:ilvl="0" w:tplc="72841340">
      <w:start w:val="1"/>
      <w:numFmt w:val="decimal"/>
      <w:lvlText w:val="%1."/>
      <w:lvlJc w:val="left"/>
      <w:pPr>
        <w:ind w:left="720" w:hanging="360"/>
      </w:pPr>
    </w:lvl>
    <w:lvl w:ilvl="1" w:tplc="72841340" w:tentative="1">
      <w:start w:val="1"/>
      <w:numFmt w:val="lowerLetter"/>
      <w:lvlText w:val="%2."/>
      <w:lvlJc w:val="left"/>
      <w:pPr>
        <w:ind w:left="1440" w:hanging="360"/>
      </w:pPr>
    </w:lvl>
    <w:lvl w:ilvl="2" w:tplc="72841340" w:tentative="1">
      <w:start w:val="1"/>
      <w:numFmt w:val="lowerRoman"/>
      <w:lvlText w:val="%3."/>
      <w:lvlJc w:val="right"/>
      <w:pPr>
        <w:ind w:left="2160" w:hanging="180"/>
      </w:pPr>
    </w:lvl>
    <w:lvl w:ilvl="3" w:tplc="72841340" w:tentative="1">
      <w:start w:val="1"/>
      <w:numFmt w:val="decimal"/>
      <w:lvlText w:val="%4."/>
      <w:lvlJc w:val="left"/>
      <w:pPr>
        <w:ind w:left="2880" w:hanging="360"/>
      </w:pPr>
    </w:lvl>
    <w:lvl w:ilvl="4" w:tplc="72841340" w:tentative="1">
      <w:start w:val="1"/>
      <w:numFmt w:val="lowerLetter"/>
      <w:lvlText w:val="%5."/>
      <w:lvlJc w:val="left"/>
      <w:pPr>
        <w:ind w:left="3600" w:hanging="360"/>
      </w:pPr>
    </w:lvl>
    <w:lvl w:ilvl="5" w:tplc="72841340" w:tentative="1">
      <w:start w:val="1"/>
      <w:numFmt w:val="lowerRoman"/>
      <w:lvlText w:val="%6."/>
      <w:lvlJc w:val="right"/>
      <w:pPr>
        <w:ind w:left="4320" w:hanging="180"/>
      </w:pPr>
    </w:lvl>
    <w:lvl w:ilvl="6" w:tplc="72841340" w:tentative="1">
      <w:start w:val="1"/>
      <w:numFmt w:val="decimal"/>
      <w:lvlText w:val="%7."/>
      <w:lvlJc w:val="left"/>
      <w:pPr>
        <w:ind w:left="5040" w:hanging="360"/>
      </w:pPr>
    </w:lvl>
    <w:lvl w:ilvl="7" w:tplc="72841340" w:tentative="1">
      <w:start w:val="1"/>
      <w:numFmt w:val="lowerLetter"/>
      <w:lvlText w:val="%8."/>
      <w:lvlJc w:val="left"/>
      <w:pPr>
        <w:ind w:left="5760" w:hanging="360"/>
      </w:pPr>
    </w:lvl>
    <w:lvl w:ilvl="8" w:tplc="72841340" w:tentative="1">
      <w:start w:val="1"/>
      <w:numFmt w:val="lowerRoman"/>
      <w:lvlText w:val="%9."/>
      <w:lvlJc w:val="right"/>
      <w:pPr>
        <w:ind w:left="6480" w:hanging="180"/>
      </w:pPr>
    </w:lvl>
  </w:abstractNum>
  <w:abstractNum w:abstractNumId="4" w15:restartNumberingAfterBreak="0">
    <w:nsid w:val="218E70CF"/>
    <w:multiLevelType w:val="hybridMultilevel"/>
    <w:tmpl w:val="01CA17B0"/>
    <w:lvl w:ilvl="0" w:tplc="13284841">
      <w:start w:val="1"/>
      <w:numFmt w:val="decimal"/>
      <w:lvlText w:val="%1."/>
      <w:lvlJc w:val="left"/>
      <w:pPr>
        <w:ind w:left="720" w:hanging="360"/>
      </w:pPr>
    </w:lvl>
    <w:lvl w:ilvl="1" w:tplc="13284841" w:tentative="1">
      <w:start w:val="1"/>
      <w:numFmt w:val="lowerLetter"/>
      <w:lvlText w:val="%2."/>
      <w:lvlJc w:val="left"/>
      <w:pPr>
        <w:ind w:left="1440" w:hanging="360"/>
      </w:pPr>
    </w:lvl>
    <w:lvl w:ilvl="2" w:tplc="13284841" w:tentative="1">
      <w:start w:val="1"/>
      <w:numFmt w:val="lowerRoman"/>
      <w:lvlText w:val="%3."/>
      <w:lvlJc w:val="right"/>
      <w:pPr>
        <w:ind w:left="2160" w:hanging="180"/>
      </w:pPr>
    </w:lvl>
    <w:lvl w:ilvl="3" w:tplc="13284841" w:tentative="1">
      <w:start w:val="1"/>
      <w:numFmt w:val="decimal"/>
      <w:lvlText w:val="%4."/>
      <w:lvlJc w:val="left"/>
      <w:pPr>
        <w:ind w:left="2880" w:hanging="360"/>
      </w:pPr>
    </w:lvl>
    <w:lvl w:ilvl="4" w:tplc="13284841" w:tentative="1">
      <w:start w:val="1"/>
      <w:numFmt w:val="lowerLetter"/>
      <w:lvlText w:val="%5."/>
      <w:lvlJc w:val="left"/>
      <w:pPr>
        <w:ind w:left="3600" w:hanging="360"/>
      </w:pPr>
    </w:lvl>
    <w:lvl w:ilvl="5" w:tplc="13284841" w:tentative="1">
      <w:start w:val="1"/>
      <w:numFmt w:val="lowerRoman"/>
      <w:lvlText w:val="%6."/>
      <w:lvlJc w:val="right"/>
      <w:pPr>
        <w:ind w:left="4320" w:hanging="180"/>
      </w:pPr>
    </w:lvl>
    <w:lvl w:ilvl="6" w:tplc="13284841" w:tentative="1">
      <w:start w:val="1"/>
      <w:numFmt w:val="decimal"/>
      <w:lvlText w:val="%7."/>
      <w:lvlJc w:val="left"/>
      <w:pPr>
        <w:ind w:left="5040" w:hanging="360"/>
      </w:pPr>
    </w:lvl>
    <w:lvl w:ilvl="7" w:tplc="13284841" w:tentative="1">
      <w:start w:val="1"/>
      <w:numFmt w:val="lowerLetter"/>
      <w:lvlText w:val="%8."/>
      <w:lvlJc w:val="left"/>
      <w:pPr>
        <w:ind w:left="5760" w:hanging="360"/>
      </w:pPr>
    </w:lvl>
    <w:lvl w:ilvl="8" w:tplc="13284841" w:tentative="1">
      <w:start w:val="1"/>
      <w:numFmt w:val="lowerRoman"/>
      <w:lvlText w:val="%9."/>
      <w:lvlJc w:val="right"/>
      <w:pPr>
        <w:ind w:left="6480" w:hanging="180"/>
      </w:pPr>
    </w:lvl>
  </w:abstractNum>
  <w:abstractNum w:abstractNumId="5" w15:restartNumberingAfterBreak="0">
    <w:nsid w:val="228D2101"/>
    <w:multiLevelType w:val="hybridMultilevel"/>
    <w:tmpl w:val="CAF0D5FC"/>
    <w:lvl w:ilvl="0" w:tplc="39978487">
      <w:start w:val="1"/>
      <w:numFmt w:val="decimal"/>
      <w:lvlText w:val="%1."/>
      <w:lvlJc w:val="left"/>
      <w:pPr>
        <w:ind w:left="720" w:hanging="360"/>
      </w:pPr>
    </w:lvl>
    <w:lvl w:ilvl="1" w:tplc="39978487" w:tentative="1">
      <w:start w:val="1"/>
      <w:numFmt w:val="lowerLetter"/>
      <w:lvlText w:val="%2."/>
      <w:lvlJc w:val="left"/>
      <w:pPr>
        <w:ind w:left="1440" w:hanging="360"/>
      </w:pPr>
    </w:lvl>
    <w:lvl w:ilvl="2" w:tplc="39978487" w:tentative="1">
      <w:start w:val="1"/>
      <w:numFmt w:val="lowerRoman"/>
      <w:lvlText w:val="%3."/>
      <w:lvlJc w:val="right"/>
      <w:pPr>
        <w:ind w:left="2160" w:hanging="180"/>
      </w:pPr>
    </w:lvl>
    <w:lvl w:ilvl="3" w:tplc="39978487" w:tentative="1">
      <w:start w:val="1"/>
      <w:numFmt w:val="decimal"/>
      <w:lvlText w:val="%4."/>
      <w:lvlJc w:val="left"/>
      <w:pPr>
        <w:ind w:left="2880" w:hanging="360"/>
      </w:pPr>
    </w:lvl>
    <w:lvl w:ilvl="4" w:tplc="39978487" w:tentative="1">
      <w:start w:val="1"/>
      <w:numFmt w:val="lowerLetter"/>
      <w:lvlText w:val="%5."/>
      <w:lvlJc w:val="left"/>
      <w:pPr>
        <w:ind w:left="3600" w:hanging="360"/>
      </w:pPr>
    </w:lvl>
    <w:lvl w:ilvl="5" w:tplc="39978487" w:tentative="1">
      <w:start w:val="1"/>
      <w:numFmt w:val="lowerRoman"/>
      <w:lvlText w:val="%6."/>
      <w:lvlJc w:val="right"/>
      <w:pPr>
        <w:ind w:left="4320" w:hanging="180"/>
      </w:pPr>
    </w:lvl>
    <w:lvl w:ilvl="6" w:tplc="39978487" w:tentative="1">
      <w:start w:val="1"/>
      <w:numFmt w:val="decimal"/>
      <w:lvlText w:val="%7."/>
      <w:lvlJc w:val="left"/>
      <w:pPr>
        <w:ind w:left="5040" w:hanging="360"/>
      </w:pPr>
    </w:lvl>
    <w:lvl w:ilvl="7" w:tplc="39978487" w:tentative="1">
      <w:start w:val="1"/>
      <w:numFmt w:val="lowerLetter"/>
      <w:lvlText w:val="%8."/>
      <w:lvlJc w:val="left"/>
      <w:pPr>
        <w:ind w:left="5760" w:hanging="360"/>
      </w:pPr>
    </w:lvl>
    <w:lvl w:ilvl="8" w:tplc="39978487" w:tentative="1">
      <w:start w:val="1"/>
      <w:numFmt w:val="lowerRoman"/>
      <w:lvlText w:val="%9."/>
      <w:lvlJc w:val="right"/>
      <w:pPr>
        <w:ind w:left="6480" w:hanging="180"/>
      </w:p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7A5314C"/>
    <w:multiLevelType w:val="hybridMultilevel"/>
    <w:tmpl w:val="D7903E00"/>
    <w:lvl w:ilvl="0" w:tplc="51708876">
      <w:start w:val="1"/>
      <w:numFmt w:val="decimal"/>
      <w:lvlText w:val="%1."/>
      <w:lvlJc w:val="left"/>
      <w:pPr>
        <w:ind w:left="720" w:hanging="360"/>
      </w:pPr>
    </w:lvl>
    <w:lvl w:ilvl="1" w:tplc="51708876" w:tentative="1">
      <w:start w:val="1"/>
      <w:numFmt w:val="lowerLetter"/>
      <w:lvlText w:val="%2."/>
      <w:lvlJc w:val="left"/>
      <w:pPr>
        <w:ind w:left="1440" w:hanging="360"/>
      </w:pPr>
    </w:lvl>
    <w:lvl w:ilvl="2" w:tplc="51708876" w:tentative="1">
      <w:start w:val="1"/>
      <w:numFmt w:val="lowerRoman"/>
      <w:lvlText w:val="%3."/>
      <w:lvlJc w:val="right"/>
      <w:pPr>
        <w:ind w:left="2160" w:hanging="180"/>
      </w:pPr>
    </w:lvl>
    <w:lvl w:ilvl="3" w:tplc="51708876" w:tentative="1">
      <w:start w:val="1"/>
      <w:numFmt w:val="decimal"/>
      <w:lvlText w:val="%4."/>
      <w:lvlJc w:val="left"/>
      <w:pPr>
        <w:ind w:left="2880" w:hanging="360"/>
      </w:pPr>
    </w:lvl>
    <w:lvl w:ilvl="4" w:tplc="51708876" w:tentative="1">
      <w:start w:val="1"/>
      <w:numFmt w:val="lowerLetter"/>
      <w:lvlText w:val="%5."/>
      <w:lvlJc w:val="left"/>
      <w:pPr>
        <w:ind w:left="3600" w:hanging="360"/>
      </w:pPr>
    </w:lvl>
    <w:lvl w:ilvl="5" w:tplc="51708876" w:tentative="1">
      <w:start w:val="1"/>
      <w:numFmt w:val="lowerRoman"/>
      <w:lvlText w:val="%6."/>
      <w:lvlJc w:val="right"/>
      <w:pPr>
        <w:ind w:left="4320" w:hanging="180"/>
      </w:pPr>
    </w:lvl>
    <w:lvl w:ilvl="6" w:tplc="51708876" w:tentative="1">
      <w:start w:val="1"/>
      <w:numFmt w:val="decimal"/>
      <w:lvlText w:val="%7."/>
      <w:lvlJc w:val="left"/>
      <w:pPr>
        <w:ind w:left="5040" w:hanging="360"/>
      </w:pPr>
    </w:lvl>
    <w:lvl w:ilvl="7" w:tplc="51708876" w:tentative="1">
      <w:start w:val="1"/>
      <w:numFmt w:val="lowerLetter"/>
      <w:lvlText w:val="%8."/>
      <w:lvlJc w:val="left"/>
      <w:pPr>
        <w:ind w:left="5760" w:hanging="360"/>
      </w:pPr>
    </w:lvl>
    <w:lvl w:ilvl="8" w:tplc="51708876" w:tentative="1">
      <w:start w:val="1"/>
      <w:numFmt w:val="lowerRoman"/>
      <w:lvlText w:val="%9."/>
      <w:lvlJc w:val="right"/>
      <w:pPr>
        <w:ind w:left="6480" w:hanging="180"/>
      </w:pPr>
    </w:lvl>
  </w:abstractNum>
  <w:abstractNum w:abstractNumId="8"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09F12EA"/>
    <w:multiLevelType w:val="hybridMultilevel"/>
    <w:tmpl w:val="B66CEC1A"/>
    <w:lvl w:ilvl="0" w:tplc="64208438">
      <w:start w:val="1"/>
      <w:numFmt w:val="decimal"/>
      <w:lvlText w:val="%1."/>
      <w:lvlJc w:val="left"/>
      <w:pPr>
        <w:ind w:left="720" w:hanging="360"/>
      </w:pPr>
    </w:lvl>
    <w:lvl w:ilvl="1" w:tplc="64208438" w:tentative="1">
      <w:start w:val="1"/>
      <w:numFmt w:val="lowerLetter"/>
      <w:lvlText w:val="%2."/>
      <w:lvlJc w:val="left"/>
      <w:pPr>
        <w:ind w:left="1440" w:hanging="360"/>
      </w:pPr>
    </w:lvl>
    <w:lvl w:ilvl="2" w:tplc="64208438" w:tentative="1">
      <w:start w:val="1"/>
      <w:numFmt w:val="lowerRoman"/>
      <w:lvlText w:val="%3."/>
      <w:lvlJc w:val="right"/>
      <w:pPr>
        <w:ind w:left="2160" w:hanging="180"/>
      </w:pPr>
    </w:lvl>
    <w:lvl w:ilvl="3" w:tplc="64208438" w:tentative="1">
      <w:start w:val="1"/>
      <w:numFmt w:val="decimal"/>
      <w:lvlText w:val="%4."/>
      <w:lvlJc w:val="left"/>
      <w:pPr>
        <w:ind w:left="2880" w:hanging="360"/>
      </w:pPr>
    </w:lvl>
    <w:lvl w:ilvl="4" w:tplc="64208438" w:tentative="1">
      <w:start w:val="1"/>
      <w:numFmt w:val="lowerLetter"/>
      <w:lvlText w:val="%5."/>
      <w:lvlJc w:val="left"/>
      <w:pPr>
        <w:ind w:left="3600" w:hanging="360"/>
      </w:pPr>
    </w:lvl>
    <w:lvl w:ilvl="5" w:tplc="64208438" w:tentative="1">
      <w:start w:val="1"/>
      <w:numFmt w:val="lowerRoman"/>
      <w:lvlText w:val="%6."/>
      <w:lvlJc w:val="right"/>
      <w:pPr>
        <w:ind w:left="4320" w:hanging="180"/>
      </w:pPr>
    </w:lvl>
    <w:lvl w:ilvl="6" w:tplc="64208438" w:tentative="1">
      <w:start w:val="1"/>
      <w:numFmt w:val="decimal"/>
      <w:lvlText w:val="%7."/>
      <w:lvlJc w:val="left"/>
      <w:pPr>
        <w:ind w:left="5040" w:hanging="360"/>
      </w:pPr>
    </w:lvl>
    <w:lvl w:ilvl="7" w:tplc="64208438" w:tentative="1">
      <w:start w:val="1"/>
      <w:numFmt w:val="lowerLetter"/>
      <w:lvlText w:val="%8."/>
      <w:lvlJc w:val="left"/>
      <w:pPr>
        <w:ind w:left="5760" w:hanging="360"/>
      </w:pPr>
    </w:lvl>
    <w:lvl w:ilvl="8" w:tplc="64208438" w:tentative="1">
      <w:start w:val="1"/>
      <w:numFmt w:val="lowerRoman"/>
      <w:lvlText w:val="%9."/>
      <w:lvlJc w:val="right"/>
      <w:pPr>
        <w:ind w:left="6480" w:hanging="180"/>
      </w:pPr>
    </w:lvl>
  </w:abstractNum>
  <w:abstractNum w:abstractNumId="10" w15:restartNumberingAfterBreak="0">
    <w:nsid w:val="324B1773"/>
    <w:multiLevelType w:val="hybridMultilevel"/>
    <w:tmpl w:val="7CDCA5E6"/>
    <w:lvl w:ilvl="0" w:tplc="40279578">
      <w:start w:val="1"/>
      <w:numFmt w:val="decimal"/>
      <w:lvlText w:val="%1."/>
      <w:lvlJc w:val="left"/>
      <w:pPr>
        <w:ind w:left="720" w:hanging="360"/>
      </w:pPr>
    </w:lvl>
    <w:lvl w:ilvl="1" w:tplc="40279578" w:tentative="1">
      <w:start w:val="1"/>
      <w:numFmt w:val="lowerLetter"/>
      <w:lvlText w:val="%2."/>
      <w:lvlJc w:val="left"/>
      <w:pPr>
        <w:ind w:left="1440" w:hanging="360"/>
      </w:pPr>
    </w:lvl>
    <w:lvl w:ilvl="2" w:tplc="40279578" w:tentative="1">
      <w:start w:val="1"/>
      <w:numFmt w:val="lowerRoman"/>
      <w:lvlText w:val="%3."/>
      <w:lvlJc w:val="right"/>
      <w:pPr>
        <w:ind w:left="2160" w:hanging="180"/>
      </w:pPr>
    </w:lvl>
    <w:lvl w:ilvl="3" w:tplc="40279578" w:tentative="1">
      <w:start w:val="1"/>
      <w:numFmt w:val="decimal"/>
      <w:lvlText w:val="%4."/>
      <w:lvlJc w:val="left"/>
      <w:pPr>
        <w:ind w:left="2880" w:hanging="360"/>
      </w:pPr>
    </w:lvl>
    <w:lvl w:ilvl="4" w:tplc="40279578" w:tentative="1">
      <w:start w:val="1"/>
      <w:numFmt w:val="lowerLetter"/>
      <w:lvlText w:val="%5."/>
      <w:lvlJc w:val="left"/>
      <w:pPr>
        <w:ind w:left="3600" w:hanging="360"/>
      </w:pPr>
    </w:lvl>
    <w:lvl w:ilvl="5" w:tplc="40279578" w:tentative="1">
      <w:start w:val="1"/>
      <w:numFmt w:val="lowerRoman"/>
      <w:lvlText w:val="%6."/>
      <w:lvlJc w:val="right"/>
      <w:pPr>
        <w:ind w:left="4320" w:hanging="180"/>
      </w:pPr>
    </w:lvl>
    <w:lvl w:ilvl="6" w:tplc="40279578" w:tentative="1">
      <w:start w:val="1"/>
      <w:numFmt w:val="decimal"/>
      <w:lvlText w:val="%7."/>
      <w:lvlJc w:val="left"/>
      <w:pPr>
        <w:ind w:left="5040" w:hanging="360"/>
      </w:pPr>
    </w:lvl>
    <w:lvl w:ilvl="7" w:tplc="40279578" w:tentative="1">
      <w:start w:val="1"/>
      <w:numFmt w:val="lowerLetter"/>
      <w:lvlText w:val="%8."/>
      <w:lvlJc w:val="left"/>
      <w:pPr>
        <w:ind w:left="5760" w:hanging="360"/>
      </w:pPr>
    </w:lvl>
    <w:lvl w:ilvl="8" w:tplc="40279578" w:tentative="1">
      <w:start w:val="1"/>
      <w:numFmt w:val="lowerRoman"/>
      <w:lvlText w:val="%9."/>
      <w:lvlJc w:val="right"/>
      <w:pPr>
        <w:ind w:left="6480" w:hanging="180"/>
      </w:pPr>
    </w:lvl>
  </w:abstractNum>
  <w:abstractNum w:abstractNumId="11" w15:restartNumberingAfterBreak="0">
    <w:nsid w:val="32B503D1"/>
    <w:multiLevelType w:val="hybridMultilevel"/>
    <w:tmpl w:val="2ADC8EC4"/>
    <w:lvl w:ilvl="0" w:tplc="21914263">
      <w:start w:val="1"/>
      <w:numFmt w:val="decimal"/>
      <w:lvlText w:val="%1."/>
      <w:lvlJc w:val="left"/>
      <w:pPr>
        <w:ind w:left="720" w:hanging="360"/>
      </w:pPr>
    </w:lvl>
    <w:lvl w:ilvl="1" w:tplc="21914263" w:tentative="1">
      <w:start w:val="1"/>
      <w:numFmt w:val="lowerLetter"/>
      <w:lvlText w:val="%2."/>
      <w:lvlJc w:val="left"/>
      <w:pPr>
        <w:ind w:left="1440" w:hanging="360"/>
      </w:pPr>
    </w:lvl>
    <w:lvl w:ilvl="2" w:tplc="21914263" w:tentative="1">
      <w:start w:val="1"/>
      <w:numFmt w:val="lowerRoman"/>
      <w:lvlText w:val="%3."/>
      <w:lvlJc w:val="right"/>
      <w:pPr>
        <w:ind w:left="2160" w:hanging="180"/>
      </w:pPr>
    </w:lvl>
    <w:lvl w:ilvl="3" w:tplc="21914263" w:tentative="1">
      <w:start w:val="1"/>
      <w:numFmt w:val="decimal"/>
      <w:lvlText w:val="%4."/>
      <w:lvlJc w:val="left"/>
      <w:pPr>
        <w:ind w:left="2880" w:hanging="360"/>
      </w:pPr>
    </w:lvl>
    <w:lvl w:ilvl="4" w:tplc="21914263" w:tentative="1">
      <w:start w:val="1"/>
      <w:numFmt w:val="lowerLetter"/>
      <w:lvlText w:val="%5."/>
      <w:lvlJc w:val="left"/>
      <w:pPr>
        <w:ind w:left="3600" w:hanging="360"/>
      </w:pPr>
    </w:lvl>
    <w:lvl w:ilvl="5" w:tplc="21914263" w:tentative="1">
      <w:start w:val="1"/>
      <w:numFmt w:val="lowerRoman"/>
      <w:lvlText w:val="%6."/>
      <w:lvlJc w:val="right"/>
      <w:pPr>
        <w:ind w:left="4320" w:hanging="180"/>
      </w:pPr>
    </w:lvl>
    <w:lvl w:ilvl="6" w:tplc="21914263" w:tentative="1">
      <w:start w:val="1"/>
      <w:numFmt w:val="decimal"/>
      <w:lvlText w:val="%7."/>
      <w:lvlJc w:val="left"/>
      <w:pPr>
        <w:ind w:left="5040" w:hanging="360"/>
      </w:pPr>
    </w:lvl>
    <w:lvl w:ilvl="7" w:tplc="21914263" w:tentative="1">
      <w:start w:val="1"/>
      <w:numFmt w:val="lowerLetter"/>
      <w:lvlText w:val="%8."/>
      <w:lvlJc w:val="left"/>
      <w:pPr>
        <w:ind w:left="5760" w:hanging="360"/>
      </w:pPr>
    </w:lvl>
    <w:lvl w:ilvl="8" w:tplc="21914263" w:tentative="1">
      <w:start w:val="1"/>
      <w:numFmt w:val="lowerRoman"/>
      <w:lvlText w:val="%9."/>
      <w:lvlJc w:val="right"/>
      <w:pPr>
        <w:ind w:left="6480" w:hanging="180"/>
      </w:pPr>
    </w:lvl>
  </w:abstractNum>
  <w:abstractNum w:abstractNumId="12" w15:restartNumberingAfterBreak="0">
    <w:nsid w:val="3E823F79"/>
    <w:multiLevelType w:val="hybridMultilevel"/>
    <w:tmpl w:val="6D5035BA"/>
    <w:lvl w:ilvl="0" w:tplc="49839450">
      <w:start w:val="1"/>
      <w:numFmt w:val="decimal"/>
      <w:lvlText w:val="%1."/>
      <w:lvlJc w:val="left"/>
      <w:pPr>
        <w:ind w:left="720" w:hanging="360"/>
      </w:pPr>
    </w:lvl>
    <w:lvl w:ilvl="1" w:tplc="49839450" w:tentative="1">
      <w:start w:val="1"/>
      <w:numFmt w:val="lowerLetter"/>
      <w:lvlText w:val="%2."/>
      <w:lvlJc w:val="left"/>
      <w:pPr>
        <w:ind w:left="1440" w:hanging="360"/>
      </w:pPr>
    </w:lvl>
    <w:lvl w:ilvl="2" w:tplc="49839450" w:tentative="1">
      <w:start w:val="1"/>
      <w:numFmt w:val="lowerRoman"/>
      <w:lvlText w:val="%3."/>
      <w:lvlJc w:val="right"/>
      <w:pPr>
        <w:ind w:left="2160" w:hanging="180"/>
      </w:pPr>
    </w:lvl>
    <w:lvl w:ilvl="3" w:tplc="49839450" w:tentative="1">
      <w:start w:val="1"/>
      <w:numFmt w:val="decimal"/>
      <w:lvlText w:val="%4."/>
      <w:lvlJc w:val="left"/>
      <w:pPr>
        <w:ind w:left="2880" w:hanging="360"/>
      </w:pPr>
    </w:lvl>
    <w:lvl w:ilvl="4" w:tplc="49839450" w:tentative="1">
      <w:start w:val="1"/>
      <w:numFmt w:val="lowerLetter"/>
      <w:lvlText w:val="%5."/>
      <w:lvlJc w:val="left"/>
      <w:pPr>
        <w:ind w:left="3600" w:hanging="360"/>
      </w:pPr>
    </w:lvl>
    <w:lvl w:ilvl="5" w:tplc="49839450" w:tentative="1">
      <w:start w:val="1"/>
      <w:numFmt w:val="lowerRoman"/>
      <w:lvlText w:val="%6."/>
      <w:lvlJc w:val="right"/>
      <w:pPr>
        <w:ind w:left="4320" w:hanging="180"/>
      </w:pPr>
    </w:lvl>
    <w:lvl w:ilvl="6" w:tplc="49839450" w:tentative="1">
      <w:start w:val="1"/>
      <w:numFmt w:val="decimal"/>
      <w:lvlText w:val="%7."/>
      <w:lvlJc w:val="left"/>
      <w:pPr>
        <w:ind w:left="5040" w:hanging="360"/>
      </w:pPr>
    </w:lvl>
    <w:lvl w:ilvl="7" w:tplc="49839450" w:tentative="1">
      <w:start w:val="1"/>
      <w:numFmt w:val="lowerLetter"/>
      <w:lvlText w:val="%8."/>
      <w:lvlJc w:val="left"/>
      <w:pPr>
        <w:ind w:left="5760" w:hanging="360"/>
      </w:pPr>
    </w:lvl>
    <w:lvl w:ilvl="8" w:tplc="49839450" w:tentative="1">
      <w:start w:val="1"/>
      <w:numFmt w:val="lowerRoman"/>
      <w:lvlText w:val="%9."/>
      <w:lvlJc w:val="right"/>
      <w:pPr>
        <w:ind w:left="6480" w:hanging="180"/>
      </w:pPr>
    </w:lvl>
  </w:abstractNum>
  <w:abstractNum w:abstractNumId="13" w15:restartNumberingAfterBreak="0">
    <w:nsid w:val="3FE60CD1"/>
    <w:multiLevelType w:val="hybridMultilevel"/>
    <w:tmpl w:val="E4A4EB6E"/>
    <w:lvl w:ilvl="0" w:tplc="83646789">
      <w:start w:val="1"/>
      <w:numFmt w:val="decimal"/>
      <w:lvlText w:val="%1."/>
      <w:lvlJc w:val="left"/>
      <w:pPr>
        <w:ind w:left="720" w:hanging="360"/>
      </w:pPr>
    </w:lvl>
    <w:lvl w:ilvl="1" w:tplc="83646789" w:tentative="1">
      <w:start w:val="1"/>
      <w:numFmt w:val="lowerLetter"/>
      <w:lvlText w:val="%2."/>
      <w:lvlJc w:val="left"/>
      <w:pPr>
        <w:ind w:left="1440" w:hanging="360"/>
      </w:pPr>
    </w:lvl>
    <w:lvl w:ilvl="2" w:tplc="83646789" w:tentative="1">
      <w:start w:val="1"/>
      <w:numFmt w:val="lowerRoman"/>
      <w:lvlText w:val="%3."/>
      <w:lvlJc w:val="right"/>
      <w:pPr>
        <w:ind w:left="2160" w:hanging="180"/>
      </w:pPr>
    </w:lvl>
    <w:lvl w:ilvl="3" w:tplc="83646789" w:tentative="1">
      <w:start w:val="1"/>
      <w:numFmt w:val="decimal"/>
      <w:lvlText w:val="%4."/>
      <w:lvlJc w:val="left"/>
      <w:pPr>
        <w:ind w:left="2880" w:hanging="360"/>
      </w:pPr>
    </w:lvl>
    <w:lvl w:ilvl="4" w:tplc="83646789" w:tentative="1">
      <w:start w:val="1"/>
      <w:numFmt w:val="lowerLetter"/>
      <w:lvlText w:val="%5."/>
      <w:lvlJc w:val="left"/>
      <w:pPr>
        <w:ind w:left="3600" w:hanging="360"/>
      </w:pPr>
    </w:lvl>
    <w:lvl w:ilvl="5" w:tplc="83646789" w:tentative="1">
      <w:start w:val="1"/>
      <w:numFmt w:val="lowerRoman"/>
      <w:lvlText w:val="%6."/>
      <w:lvlJc w:val="right"/>
      <w:pPr>
        <w:ind w:left="4320" w:hanging="180"/>
      </w:pPr>
    </w:lvl>
    <w:lvl w:ilvl="6" w:tplc="83646789" w:tentative="1">
      <w:start w:val="1"/>
      <w:numFmt w:val="decimal"/>
      <w:lvlText w:val="%7."/>
      <w:lvlJc w:val="left"/>
      <w:pPr>
        <w:ind w:left="5040" w:hanging="360"/>
      </w:pPr>
    </w:lvl>
    <w:lvl w:ilvl="7" w:tplc="83646789" w:tentative="1">
      <w:start w:val="1"/>
      <w:numFmt w:val="lowerLetter"/>
      <w:lvlText w:val="%8."/>
      <w:lvlJc w:val="left"/>
      <w:pPr>
        <w:ind w:left="5760" w:hanging="360"/>
      </w:pPr>
    </w:lvl>
    <w:lvl w:ilvl="8" w:tplc="83646789" w:tentative="1">
      <w:start w:val="1"/>
      <w:numFmt w:val="lowerRoman"/>
      <w:lvlText w:val="%9."/>
      <w:lvlJc w:val="right"/>
      <w:pPr>
        <w:ind w:left="6480" w:hanging="180"/>
      </w:pPr>
    </w:lvl>
  </w:abstractNum>
  <w:abstractNum w:abstractNumId="1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2A54BE"/>
    <w:multiLevelType w:val="hybridMultilevel"/>
    <w:tmpl w:val="7C64A1EC"/>
    <w:lvl w:ilvl="0" w:tplc="23733757">
      <w:start w:val="1"/>
      <w:numFmt w:val="decimal"/>
      <w:lvlText w:val="%1."/>
      <w:lvlJc w:val="left"/>
      <w:pPr>
        <w:ind w:left="720" w:hanging="360"/>
      </w:pPr>
    </w:lvl>
    <w:lvl w:ilvl="1" w:tplc="23733757" w:tentative="1">
      <w:start w:val="1"/>
      <w:numFmt w:val="lowerLetter"/>
      <w:lvlText w:val="%2."/>
      <w:lvlJc w:val="left"/>
      <w:pPr>
        <w:ind w:left="1440" w:hanging="360"/>
      </w:pPr>
    </w:lvl>
    <w:lvl w:ilvl="2" w:tplc="23733757" w:tentative="1">
      <w:start w:val="1"/>
      <w:numFmt w:val="lowerRoman"/>
      <w:lvlText w:val="%3."/>
      <w:lvlJc w:val="right"/>
      <w:pPr>
        <w:ind w:left="2160" w:hanging="180"/>
      </w:pPr>
    </w:lvl>
    <w:lvl w:ilvl="3" w:tplc="23733757" w:tentative="1">
      <w:start w:val="1"/>
      <w:numFmt w:val="decimal"/>
      <w:lvlText w:val="%4."/>
      <w:lvlJc w:val="left"/>
      <w:pPr>
        <w:ind w:left="2880" w:hanging="360"/>
      </w:pPr>
    </w:lvl>
    <w:lvl w:ilvl="4" w:tplc="23733757" w:tentative="1">
      <w:start w:val="1"/>
      <w:numFmt w:val="lowerLetter"/>
      <w:lvlText w:val="%5."/>
      <w:lvlJc w:val="left"/>
      <w:pPr>
        <w:ind w:left="3600" w:hanging="360"/>
      </w:pPr>
    </w:lvl>
    <w:lvl w:ilvl="5" w:tplc="23733757" w:tentative="1">
      <w:start w:val="1"/>
      <w:numFmt w:val="lowerRoman"/>
      <w:lvlText w:val="%6."/>
      <w:lvlJc w:val="right"/>
      <w:pPr>
        <w:ind w:left="4320" w:hanging="180"/>
      </w:pPr>
    </w:lvl>
    <w:lvl w:ilvl="6" w:tplc="23733757" w:tentative="1">
      <w:start w:val="1"/>
      <w:numFmt w:val="decimal"/>
      <w:lvlText w:val="%7."/>
      <w:lvlJc w:val="left"/>
      <w:pPr>
        <w:ind w:left="5040" w:hanging="360"/>
      </w:pPr>
    </w:lvl>
    <w:lvl w:ilvl="7" w:tplc="23733757" w:tentative="1">
      <w:start w:val="1"/>
      <w:numFmt w:val="lowerLetter"/>
      <w:lvlText w:val="%8."/>
      <w:lvlJc w:val="left"/>
      <w:pPr>
        <w:ind w:left="5760" w:hanging="360"/>
      </w:pPr>
    </w:lvl>
    <w:lvl w:ilvl="8" w:tplc="23733757" w:tentative="1">
      <w:start w:val="1"/>
      <w:numFmt w:val="lowerRoman"/>
      <w:lvlText w:val="%9."/>
      <w:lvlJc w:val="right"/>
      <w:pPr>
        <w:ind w:left="6480" w:hanging="180"/>
      </w:pPr>
    </w:lvl>
  </w:abstractNum>
  <w:abstractNum w:abstractNumId="16" w15:restartNumberingAfterBreak="0">
    <w:nsid w:val="4FF233A3"/>
    <w:multiLevelType w:val="hybridMultilevel"/>
    <w:tmpl w:val="600C208E"/>
    <w:lvl w:ilvl="0" w:tplc="21979890">
      <w:start w:val="1"/>
      <w:numFmt w:val="decimal"/>
      <w:lvlText w:val="%1."/>
      <w:lvlJc w:val="left"/>
      <w:pPr>
        <w:ind w:left="720" w:hanging="360"/>
      </w:pPr>
    </w:lvl>
    <w:lvl w:ilvl="1" w:tplc="21979890" w:tentative="1">
      <w:start w:val="1"/>
      <w:numFmt w:val="lowerLetter"/>
      <w:lvlText w:val="%2."/>
      <w:lvlJc w:val="left"/>
      <w:pPr>
        <w:ind w:left="1440" w:hanging="360"/>
      </w:pPr>
    </w:lvl>
    <w:lvl w:ilvl="2" w:tplc="21979890" w:tentative="1">
      <w:start w:val="1"/>
      <w:numFmt w:val="lowerRoman"/>
      <w:lvlText w:val="%3."/>
      <w:lvlJc w:val="right"/>
      <w:pPr>
        <w:ind w:left="2160" w:hanging="180"/>
      </w:pPr>
    </w:lvl>
    <w:lvl w:ilvl="3" w:tplc="21979890" w:tentative="1">
      <w:start w:val="1"/>
      <w:numFmt w:val="decimal"/>
      <w:lvlText w:val="%4."/>
      <w:lvlJc w:val="left"/>
      <w:pPr>
        <w:ind w:left="2880" w:hanging="360"/>
      </w:pPr>
    </w:lvl>
    <w:lvl w:ilvl="4" w:tplc="21979890" w:tentative="1">
      <w:start w:val="1"/>
      <w:numFmt w:val="lowerLetter"/>
      <w:lvlText w:val="%5."/>
      <w:lvlJc w:val="left"/>
      <w:pPr>
        <w:ind w:left="3600" w:hanging="360"/>
      </w:pPr>
    </w:lvl>
    <w:lvl w:ilvl="5" w:tplc="21979890" w:tentative="1">
      <w:start w:val="1"/>
      <w:numFmt w:val="lowerRoman"/>
      <w:lvlText w:val="%6."/>
      <w:lvlJc w:val="right"/>
      <w:pPr>
        <w:ind w:left="4320" w:hanging="180"/>
      </w:pPr>
    </w:lvl>
    <w:lvl w:ilvl="6" w:tplc="21979890" w:tentative="1">
      <w:start w:val="1"/>
      <w:numFmt w:val="decimal"/>
      <w:lvlText w:val="%7."/>
      <w:lvlJc w:val="left"/>
      <w:pPr>
        <w:ind w:left="5040" w:hanging="360"/>
      </w:pPr>
    </w:lvl>
    <w:lvl w:ilvl="7" w:tplc="21979890" w:tentative="1">
      <w:start w:val="1"/>
      <w:numFmt w:val="lowerLetter"/>
      <w:lvlText w:val="%8."/>
      <w:lvlJc w:val="left"/>
      <w:pPr>
        <w:ind w:left="5760" w:hanging="360"/>
      </w:pPr>
    </w:lvl>
    <w:lvl w:ilvl="8" w:tplc="21979890" w:tentative="1">
      <w:start w:val="1"/>
      <w:numFmt w:val="lowerRoman"/>
      <w:lvlText w:val="%9."/>
      <w:lvlJc w:val="right"/>
      <w:pPr>
        <w:ind w:left="6480" w:hanging="180"/>
      </w:pPr>
    </w:lvl>
  </w:abstractNum>
  <w:abstractNum w:abstractNumId="17" w15:restartNumberingAfterBreak="0">
    <w:nsid w:val="514205D8"/>
    <w:multiLevelType w:val="hybridMultilevel"/>
    <w:tmpl w:val="99BEB96A"/>
    <w:lvl w:ilvl="0" w:tplc="27105138">
      <w:start w:val="1"/>
      <w:numFmt w:val="decimal"/>
      <w:lvlText w:val="%1."/>
      <w:lvlJc w:val="left"/>
      <w:pPr>
        <w:ind w:left="720" w:hanging="360"/>
      </w:pPr>
    </w:lvl>
    <w:lvl w:ilvl="1" w:tplc="27105138" w:tentative="1">
      <w:start w:val="1"/>
      <w:numFmt w:val="lowerLetter"/>
      <w:lvlText w:val="%2."/>
      <w:lvlJc w:val="left"/>
      <w:pPr>
        <w:ind w:left="1440" w:hanging="360"/>
      </w:pPr>
    </w:lvl>
    <w:lvl w:ilvl="2" w:tplc="27105138" w:tentative="1">
      <w:start w:val="1"/>
      <w:numFmt w:val="lowerRoman"/>
      <w:lvlText w:val="%3."/>
      <w:lvlJc w:val="right"/>
      <w:pPr>
        <w:ind w:left="2160" w:hanging="180"/>
      </w:pPr>
    </w:lvl>
    <w:lvl w:ilvl="3" w:tplc="27105138" w:tentative="1">
      <w:start w:val="1"/>
      <w:numFmt w:val="decimal"/>
      <w:lvlText w:val="%4."/>
      <w:lvlJc w:val="left"/>
      <w:pPr>
        <w:ind w:left="2880" w:hanging="360"/>
      </w:pPr>
    </w:lvl>
    <w:lvl w:ilvl="4" w:tplc="27105138" w:tentative="1">
      <w:start w:val="1"/>
      <w:numFmt w:val="lowerLetter"/>
      <w:lvlText w:val="%5."/>
      <w:lvlJc w:val="left"/>
      <w:pPr>
        <w:ind w:left="3600" w:hanging="360"/>
      </w:pPr>
    </w:lvl>
    <w:lvl w:ilvl="5" w:tplc="27105138" w:tentative="1">
      <w:start w:val="1"/>
      <w:numFmt w:val="lowerRoman"/>
      <w:lvlText w:val="%6."/>
      <w:lvlJc w:val="right"/>
      <w:pPr>
        <w:ind w:left="4320" w:hanging="180"/>
      </w:pPr>
    </w:lvl>
    <w:lvl w:ilvl="6" w:tplc="27105138" w:tentative="1">
      <w:start w:val="1"/>
      <w:numFmt w:val="decimal"/>
      <w:lvlText w:val="%7."/>
      <w:lvlJc w:val="left"/>
      <w:pPr>
        <w:ind w:left="5040" w:hanging="360"/>
      </w:pPr>
    </w:lvl>
    <w:lvl w:ilvl="7" w:tplc="27105138" w:tentative="1">
      <w:start w:val="1"/>
      <w:numFmt w:val="lowerLetter"/>
      <w:lvlText w:val="%8."/>
      <w:lvlJc w:val="left"/>
      <w:pPr>
        <w:ind w:left="5760" w:hanging="360"/>
      </w:pPr>
    </w:lvl>
    <w:lvl w:ilvl="8" w:tplc="27105138" w:tentative="1">
      <w:start w:val="1"/>
      <w:numFmt w:val="lowerRoman"/>
      <w:lvlText w:val="%9."/>
      <w:lvlJc w:val="right"/>
      <w:pPr>
        <w:ind w:left="6480" w:hanging="180"/>
      </w:pPr>
    </w:lvl>
  </w:abstractNum>
  <w:abstractNum w:abstractNumId="1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3413E6"/>
    <w:multiLevelType w:val="hybridMultilevel"/>
    <w:tmpl w:val="1D780690"/>
    <w:lvl w:ilvl="0" w:tplc="70854063">
      <w:start w:val="1"/>
      <w:numFmt w:val="decimal"/>
      <w:lvlText w:val="%1."/>
      <w:lvlJc w:val="left"/>
      <w:pPr>
        <w:ind w:left="720" w:hanging="360"/>
      </w:pPr>
    </w:lvl>
    <w:lvl w:ilvl="1" w:tplc="70854063" w:tentative="1">
      <w:start w:val="1"/>
      <w:numFmt w:val="lowerLetter"/>
      <w:lvlText w:val="%2."/>
      <w:lvlJc w:val="left"/>
      <w:pPr>
        <w:ind w:left="1440" w:hanging="360"/>
      </w:pPr>
    </w:lvl>
    <w:lvl w:ilvl="2" w:tplc="70854063" w:tentative="1">
      <w:start w:val="1"/>
      <w:numFmt w:val="lowerRoman"/>
      <w:lvlText w:val="%3."/>
      <w:lvlJc w:val="right"/>
      <w:pPr>
        <w:ind w:left="2160" w:hanging="180"/>
      </w:pPr>
    </w:lvl>
    <w:lvl w:ilvl="3" w:tplc="70854063" w:tentative="1">
      <w:start w:val="1"/>
      <w:numFmt w:val="decimal"/>
      <w:lvlText w:val="%4."/>
      <w:lvlJc w:val="left"/>
      <w:pPr>
        <w:ind w:left="2880" w:hanging="360"/>
      </w:pPr>
    </w:lvl>
    <w:lvl w:ilvl="4" w:tplc="70854063" w:tentative="1">
      <w:start w:val="1"/>
      <w:numFmt w:val="lowerLetter"/>
      <w:lvlText w:val="%5."/>
      <w:lvlJc w:val="left"/>
      <w:pPr>
        <w:ind w:left="3600" w:hanging="360"/>
      </w:pPr>
    </w:lvl>
    <w:lvl w:ilvl="5" w:tplc="70854063" w:tentative="1">
      <w:start w:val="1"/>
      <w:numFmt w:val="lowerRoman"/>
      <w:lvlText w:val="%6."/>
      <w:lvlJc w:val="right"/>
      <w:pPr>
        <w:ind w:left="4320" w:hanging="180"/>
      </w:pPr>
    </w:lvl>
    <w:lvl w:ilvl="6" w:tplc="70854063" w:tentative="1">
      <w:start w:val="1"/>
      <w:numFmt w:val="decimal"/>
      <w:lvlText w:val="%7."/>
      <w:lvlJc w:val="left"/>
      <w:pPr>
        <w:ind w:left="5040" w:hanging="360"/>
      </w:pPr>
    </w:lvl>
    <w:lvl w:ilvl="7" w:tplc="70854063" w:tentative="1">
      <w:start w:val="1"/>
      <w:numFmt w:val="lowerLetter"/>
      <w:lvlText w:val="%8."/>
      <w:lvlJc w:val="left"/>
      <w:pPr>
        <w:ind w:left="5760" w:hanging="360"/>
      </w:pPr>
    </w:lvl>
    <w:lvl w:ilvl="8" w:tplc="70854063" w:tentative="1">
      <w:start w:val="1"/>
      <w:numFmt w:val="lowerRoman"/>
      <w:lvlText w:val="%9."/>
      <w:lvlJc w:val="right"/>
      <w:pPr>
        <w:ind w:left="6480" w:hanging="180"/>
      </w:pPr>
    </w:lvl>
  </w:abstractNum>
  <w:abstractNum w:abstractNumId="22" w15:restartNumberingAfterBreak="0">
    <w:nsid w:val="59D20A1C"/>
    <w:multiLevelType w:val="hybridMultilevel"/>
    <w:tmpl w:val="287A1724"/>
    <w:lvl w:ilvl="0" w:tplc="89831389">
      <w:start w:val="1"/>
      <w:numFmt w:val="decimal"/>
      <w:lvlText w:val="%1."/>
      <w:lvlJc w:val="left"/>
      <w:pPr>
        <w:ind w:left="720" w:hanging="360"/>
      </w:pPr>
    </w:lvl>
    <w:lvl w:ilvl="1" w:tplc="89831389" w:tentative="1">
      <w:start w:val="1"/>
      <w:numFmt w:val="lowerLetter"/>
      <w:lvlText w:val="%2."/>
      <w:lvlJc w:val="left"/>
      <w:pPr>
        <w:ind w:left="1440" w:hanging="360"/>
      </w:pPr>
    </w:lvl>
    <w:lvl w:ilvl="2" w:tplc="89831389" w:tentative="1">
      <w:start w:val="1"/>
      <w:numFmt w:val="lowerRoman"/>
      <w:lvlText w:val="%3."/>
      <w:lvlJc w:val="right"/>
      <w:pPr>
        <w:ind w:left="2160" w:hanging="180"/>
      </w:pPr>
    </w:lvl>
    <w:lvl w:ilvl="3" w:tplc="89831389" w:tentative="1">
      <w:start w:val="1"/>
      <w:numFmt w:val="decimal"/>
      <w:lvlText w:val="%4."/>
      <w:lvlJc w:val="left"/>
      <w:pPr>
        <w:ind w:left="2880" w:hanging="360"/>
      </w:pPr>
    </w:lvl>
    <w:lvl w:ilvl="4" w:tplc="89831389" w:tentative="1">
      <w:start w:val="1"/>
      <w:numFmt w:val="lowerLetter"/>
      <w:lvlText w:val="%5."/>
      <w:lvlJc w:val="left"/>
      <w:pPr>
        <w:ind w:left="3600" w:hanging="360"/>
      </w:pPr>
    </w:lvl>
    <w:lvl w:ilvl="5" w:tplc="89831389" w:tentative="1">
      <w:start w:val="1"/>
      <w:numFmt w:val="lowerRoman"/>
      <w:lvlText w:val="%6."/>
      <w:lvlJc w:val="right"/>
      <w:pPr>
        <w:ind w:left="4320" w:hanging="180"/>
      </w:pPr>
    </w:lvl>
    <w:lvl w:ilvl="6" w:tplc="89831389" w:tentative="1">
      <w:start w:val="1"/>
      <w:numFmt w:val="decimal"/>
      <w:lvlText w:val="%7."/>
      <w:lvlJc w:val="left"/>
      <w:pPr>
        <w:ind w:left="5040" w:hanging="360"/>
      </w:pPr>
    </w:lvl>
    <w:lvl w:ilvl="7" w:tplc="89831389" w:tentative="1">
      <w:start w:val="1"/>
      <w:numFmt w:val="lowerLetter"/>
      <w:lvlText w:val="%8."/>
      <w:lvlJc w:val="left"/>
      <w:pPr>
        <w:ind w:left="5760" w:hanging="360"/>
      </w:pPr>
    </w:lvl>
    <w:lvl w:ilvl="8" w:tplc="89831389" w:tentative="1">
      <w:start w:val="1"/>
      <w:numFmt w:val="lowerRoman"/>
      <w:lvlText w:val="%9."/>
      <w:lvlJc w:val="right"/>
      <w:pPr>
        <w:ind w:left="6480" w:hanging="180"/>
      </w:pPr>
    </w:lvl>
  </w:abstractNum>
  <w:abstractNum w:abstractNumId="23" w15:restartNumberingAfterBreak="0">
    <w:nsid w:val="5B4F1F8A"/>
    <w:multiLevelType w:val="hybridMultilevel"/>
    <w:tmpl w:val="45A09B56"/>
    <w:lvl w:ilvl="0" w:tplc="74653941">
      <w:start w:val="1"/>
      <w:numFmt w:val="decimal"/>
      <w:lvlText w:val="%1."/>
      <w:lvlJc w:val="left"/>
      <w:pPr>
        <w:ind w:left="720" w:hanging="360"/>
      </w:pPr>
    </w:lvl>
    <w:lvl w:ilvl="1" w:tplc="74653941" w:tentative="1">
      <w:start w:val="1"/>
      <w:numFmt w:val="lowerLetter"/>
      <w:lvlText w:val="%2."/>
      <w:lvlJc w:val="left"/>
      <w:pPr>
        <w:ind w:left="1440" w:hanging="360"/>
      </w:pPr>
    </w:lvl>
    <w:lvl w:ilvl="2" w:tplc="74653941" w:tentative="1">
      <w:start w:val="1"/>
      <w:numFmt w:val="lowerRoman"/>
      <w:lvlText w:val="%3."/>
      <w:lvlJc w:val="right"/>
      <w:pPr>
        <w:ind w:left="2160" w:hanging="180"/>
      </w:pPr>
    </w:lvl>
    <w:lvl w:ilvl="3" w:tplc="74653941" w:tentative="1">
      <w:start w:val="1"/>
      <w:numFmt w:val="decimal"/>
      <w:lvlText w:val="%4."/>
      <w:lvlJc w:val="left"/>
      <w:pPr>
        <w:ind w:left="2880" w:hanging="360"/>
      </w:pPr>
    </w:lvl>
    <w:lvl w:ilvl="4" w:tplc="74653941" w:tentative="1">
      <w:start w:val="1"/>
      <w:numFmt w:val="lowerLetter"/>
      <w:lvlText w:val="%5."/>
      <w:lvlJc w:val="left"/>
      <w:pPr>
        <w:ind w:left="3600" w:hanging="360"/>
      </w:pPr>
    </w:lvl>
    <w:lvl w:ilvl="5" w:tplc="74653941" w:tentative="1">
      <w:start w:val="1"/>
      <w:numFmt w:val="lowerRoman"/>
      <w:lvlText w:val="%6."/>
      <w:lvlJc w:val="right"/>
      <w:pPr>
        <w:ind w:left="4320" w:hanging="180"/>
      </w:pPr>
    </w:lvl>
    <w:lvl w:ilvl="6" w:tplc="74653941" w:tentative="1">
      <w:start w:val="1"/>
      <w:numFmt w:val="decimal"/>
      <w:lvlText w:val="%7."/>
      <w:lvlJc w:val="left"/>
      <w:pPr>
        <w:ind w:left="5040" w:hanging="360"/>
      </w:pPr>
    </w:lvl>
    <w:lvl w:ilvl="7" w:tplc="74653941" w:tentative="1">
      <w:start w:val="1"/>
      <w:numFmt w:val="lowerLetter"/>
      <w:lvlText w:val="%8."/>
      <w:lvlJc w:val="left"/>
      <w:pPr>
        <w:ind w:left="5760" w:hanging="360"/>
      </w:pPr>
    </w:lvl>
    <w:lvl w:ilvl="8" w:tplc="74653941" w:tentative="1">
      <w:start w:val="1"/>
      <w:numFmt w:val="lowerRoman"/>
      <w:lvlText w:val="%9."/>
      <w:lvlJc w:val="right"/>
      <w:pPr>
        <w:ind w:left="6480" w:hanging="180"/>
      </w:pPr>
    </w:lvl>
  </w:abstractNum>
  <w:abstractNum w:abstractNumId="24" w15:restartNumberingAfterBreak="0">
    <w:nsid w:val="5CA73F4D"/>
    <w:multiLevelType w:val="hybridMultilevel"/>
    <w:tmpl w:val="5240FC3A"/>
    <w:lvl w:ilvl="0" w:tplc="74747030">
      <w:start w:val="1"/>
      <w:numFmt w:val="decimal"/>
      <w:lvlText w:val="%1."/>
      <w:lvlJc w:val="left"/>
      <w:pPr>
        <w:ind w:left="720" w:hanging="360"/>
      </w:pPr>
    </w:lvl>
    <w:lvl w:ilvl="1" w:tplc="74747030" w:tentative="1">
      <w:start w:val="1"/>
      <w:numFmt w:val="lowerLetter"/>
      <w:lvlText w:val="%2."/>
      <w:lvlJc w:val="left"/>
      <w:pPr>
        <w:ind w:left="1440" w:hanging="360"/>
      </w:pPr>
    </w:lvl>
    <w:lvl w:ilvl="2" w:tplc="74747030" w:tentative="1">
      <w:start w:val="1"/>
      <w:numFmt w:val="lowerRoman"/>
      <w:lvlText w:val="%3."/>
      <w:lvlJc w:val="right"/>
      <w:pPr>
        <w:ind w:left="2160" w:hanging="180"/>
      </w:pPr>
    </w:lvl>
    <w:lvl w:ilvl="3" w:tplc="74747030" w:tentative="1">
      <w:start w:val="1"/>
      <w:numFmt w:val="decimal"/>
      <w:lvlText w:val="%4."/>
      <w:lvlJc w:val="left"/>
      <w:pPr>
        <w:ind w:left="2880" w:hanging="360"/>
      </w:pPr>
    </w:lvl>
    <w:lvl w:ilvl="4" w:tplc="74747030" w:tentative="1">
      <w:start w:val="1"/>
      <w:numFmt w:val="lowerLetter"/>
      <w:lvlText w:val="%5."/>
      <w:lvlJc w:val="left"/>
      <w:pPr>
        <w:ind w:left="3600" w:hanging="360"/>
      </w:pPr>
    </w:lvl>
    <w:lvl w:ilvl="5" w:tplc="74747030" w:tentative="1">
      <w:start w:val="1"/>
      <w:numFmt w:val="lowerRoman"/>
      <w:lvlText w:val="%6."/>
      <w:lvlJc w:val="right"/>
      <w:pPr>
        <w:ind w:left="4320" w:hanging="180"/>
      </w:pPr>
    </w:lvl>
    <w:lvl w:ilvl="6" w:tplc="74747030" w:tentative="1">
      <w:start w:val="1"/>
      <w:numFmt w:val="decimal"/>
      <w:lvlText w:val="%7."/>
      <w:lvlJc w:val="left"/>
      <w:pPr>
        <w:ind w:left="5040" w:hanging="360"/>
      </w:pPr>
    </w:lvl>
    <w:lvl w:ilvl="7" w:tplc="74747030" w:tentative="1">
      <w:start w:val="1"/>
      <w:numFmt w:val="lowerLetter"/>
      <w:lvlText w:val="%8."/>
      <w:lvlJc w:val="left"/>
      <w:pPr>
        <w:ind w:left="5760" w:hanging="360"/>
      </w:pPr>
    </w:lvl>
    <w:lvl w:ilvl="8" w:tplc="74747030" w:tentative="1">
      <w:start w:val="1"/>
      <w:numFmt w:val="lowerRoman"/>
      <w:lvlText w:val="%9."/>
      <w:lvlJc w:val="right"/>
      <w:pPr>
        <w:ind w:left="6480" w:hanging="180"/>
      </w:pPr>
    </w:lvl>
  </w:abstractNum>
  <w:abstractNum w:abstractNumId="25"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513D8F"/>
    <w:multiLevelType w:val="hybridMultilevel"/>
    <w:tmpl w:val="9D38D86E"/>
    <w:lvl w:ilvl="0" w:tplc="62050446">
      <w:start w:val="1"/>
      <w:numFmt w:val="decimal"/>
      <w:lvlText w:val="%1."/>
      <w:lvlJc w:val="left"/>
      <w:pPr>
        <w:ind w:left="720" w:hanging="360"/>
      </w:pPr>
    </w:lvl>
    <w:lvl w:ilvl="1" w:tplc="62050446" w:tentative="1">
      <w:start w:val="1"/>
      <w:numFmt w:val="lowerLetter"/>
      <w:lvlText w:val="%2."/>
      <w:lvlJc w:val="left"/>
      <w:pPr>
        <w:ind w:left="1440" w:hanging="360"/>
      </w:pPr>
    </w:lvl>
    <w:lvl w:ilvl="2" w:tplc="62050446" w:tentative="1">
      <w:start w:val="1"/>
      <w:numFmt w:val="lowerRoman"/>
      <w:lvlText w:val="%3."/>
      <w:lvlJc w:val="right"/>
      <w:pPr>
        <w:ind w:left="2160" w:hanging="180"/>
      </w:pPr>
    </w:lvl>
    <w:lvl w:ilvl="3" w:tplc="62050446" w:tentative="1">
      <w:start w:val="1"/>
      <w:numFmt w:val="decimal"/>
      <w:lvlText w:val="%4."/>
      <w:lvlJc w:val="left"/>
      <w:pPr>
        <w:ind w:left="2880" w:hanging="360"/>
      </w:pPr>
    </w:lvl>
    <w:lvl w:ilvl="4" w:tplc="62050446" w:tentative="1">
      <w:start w:val="1"/>
      <w:numFmt w:val="lowerLetter"/>
      <w:lvlText w:val="%5."/>
      <w:lvlJc w:val="left"/>
      <w:pPr>
        <w:ind w:left="3600" w:hanging="360"/>
      </w:pPr>
    </w:lvl>
    <w:lvl w:ilvl="5" w:tplc="62050446" w:tentative="1">
      <w:start w:val="1"/>
      <w:numFmt w:val="lowerRoman"/>
      <w:lvlText w:val="%6."/>
      <w:lvlJc w:val="right"/>
      <w:pPr>
        <w:ind w:left="4320" w:hanging="180"/>
      </w:pPr>
    </w:lvl>
    <w:lvl w:ilvl="6" w:tplc="62050446" w:tentative="1">
      <w:start w:val="1"/>
      <w:numFmt w:val="decimal"/>
      <w:lvlText w:val="%7."/>
      <w:lvlJc w:val="left"/>
      <w:pPr>
        <w:ind w:left="5040" w:hanging="360"/>
      </w:pPr>
    </w:lvl>
    <w:lvl w:ilvl="7" w:tplc="62050446" w:tentative="1">
      <w:start w:val="1"/>
      <w:numFmt w:val="lowerLetter"/>
      <w:lvlText w:val="%8."/>
      <w:lvlJc w:val="left"/>
      <w:pPr>
        <w:ind w:left="5760" w:hanging="360"/>
      </w:pPr>
    </w:lvl>
    <w:lvl w:ilvl="8" w:tplc="62050446" w:tentative="1">
      <w:start w:val="1"/>
      <w:numFmt w:val="lowerRoman"/>
      <w:lvlText w:val="%9."/>
      <w:lvlJc w:val="right"/>
      <w:pPr>
        <w:ind w:left="6480" w:hanging="180"/>
      </w:pPr>
    </w:lvl>
  </w:abstractNum>
  <w:abstractNum w:abstractNumId="27" w15:restartNumberingAfterBreak="0">
    <w:nsid w:val="69AC3584"/>
    <w:multiLevelType w:val="hybridMultilevel"/>
    <w:tmpl w:val="69BCEBC4"/>
    <w:lvl w:ilvl="0" w:tplc="36321611">
      <w:start w:val="1"/>
      <w:numFmt w:val="decimal"/>
      <w:lvlText w:val="%1."/>
      <w:lvlJc w:val="left"/>
      <w:pPr>
        <w:ind w:left="720" w:hanging="360"/>
      </w:pPr>
    </w:lvl>
    <w:lvl w:ilvl="1" w:tplc="36321611" w:tentative="1">
      <w:start w:val="1"/>
      <w:numFmt w:val="lowerLetter"/>
      <w:lvlText w:val="%2."/>
      <w:lvlJc w:val="left"/>
      <w:pPr>
        <w:ind w:left="1440" w:hanging="360"/>
      </w:pPr>
    </w:lvl>
    <w:lvl w:ilvl="2" w:tplc="36321611" w:tentative="1">
      <w:start w:val="1"/>
      <w:numFmt w:val="lowerRoman"/>
      <w:lvlText w:val="%3."/>
      <w:lvlJc w:val="right"/>
      <w:pPr>
        <w:ind w:left="2160" w:hanging="180"/>
      </w:pPr>
    </w:lvl>
    <w:lvl w:ilvl="3" w:tplc="36321611" w:tentative="1">
      <w:start w:val="1"/>
      <w:numFmt w:val="decimal"/>
      <w:lvlText w:val="%4."/>
      <w:lvlJc w:val="left"/>
      <w:pPr>
        <w:ind w:left="2880" w:hanging="360"/>
      </w:pPr>
    </w:lvl>
    <w:lvl w:ilvl="4" w:tplc="36321611" w:tentative="1">
      <w:start w:val="1"/>
      <w:numFmt w:val="lowerLetter"/>
      <w:lvlText w:val="%5."/>
      <w:lvlJc w:val="left"/>
      <w:pPr>
        <w:ind w:left="3600" w:hanging="360"/>
      </w:pPr>
    </w:lvl>
    <w:lvl w:ilvl="5" w:tplc="36321611" w:tentative="1">
      <w:start w:val="1"/>
      <w:numFmt w:val="lowerRoman"/>
      <w:lvlText w:val="%6."/>
      <w:lvlJc w:val="right"/>
      <w:pPr>
        <w:ind w:left="4320" w:hanging="180"/>
      </w:pPr>
    </w:lvl>
    <w:lvl w:ilvl="6" w:tplc="36321611" w:tentative="1">
      <w:start w:val="1"/>
      <w:numFmt w:val="decimal"/>
      <w:lvlText w:val="%7."/>
      <w:lvlJc w:val="left"/>
      <w:pPr>
        <w:ind w:left="5040" w:hanging="360"/>
      </w:pPr>
    </w:lvl>
    <w:lvl w:ilvl="7" w:tplc="36321611" w:tentative="1">
      <w:start w:val="1"/>
      <w:numFmt w:val="lowerLetter"/>
      <w:lvlText w:val="%8."/>
      <w:lvlJc w:val="left"/>
      <w:pPr>
        <w:ind w:left="5760" w:hanging="360"/>
      </w:pPr>
    </w:lvl>
    <w:lvl w:ilvl="8" w:tplc="36321611" w:tentative="1">
      <w:start w:val="1"/>
      <w:numFmt w:val="lowerRoman"/>
      <w:lvlText w:val="%9."/>
      <w:lvlJc w:val="right"/>
      <w:pPr>
        <w:ind w:left="6480" w:hanging="180"/>
      </w:pPr>
    </w:lvl>
  </w:abstractNum>
  <w:abstractNum w:abstractNumId="28" w15:restartNumberingAfterBreak="0">
    <w:nsid w:val="7C7C0315"/>
    <w:multiLevelType w:val="hybridMultilevel"/>
    <w:tmpl w:val="C1B49292"/>
    <w:lvl w:ilvl="0" w:tplc="369479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00404602">
    <w:abstractNumId w:val="18"/>
  </w:num>
  <w:num w:numId="2" w16cid:durableId="739056448">
    <w:abstractNumId w:val="20"/>
  </w:num>
  <w:num w:numId="3" w16cid:durableId="1976566744">
    <w:abstractNumId w:val="25"/>
  </w:num>
  <w:num w:numId="4" w16cid:durableId="1855530129">
    <w:abstractNumId w:val="19"/>
  </w:num>
  <w:num w:numId="5" w16cid:durableId="1148404171">
    <w:abstractNumId w:val="8"/>
  </w:num>
  <w:num w:numId="6" w16cid:durableId="1544751502">
    <w:abstractNumId w:val="6"/>
  </w:num>
  <w:num w:numId="7" w16cid:durableId="499658122">
    <w:abstractNumId w:val="14"/>
  </w:num>
  <w:num w:numId="8" w16cid:durableId="1555699650">
    <w:abstractNumId w:val="28"/>
  </w:num>
  <w:num w:numId="9" w16cid:durableId="244343551">
    <w:abstractNumId w:val="12"/>
  </w:num>
  <w:num w:numId="10" w16cid:durableId="1342049219">
    <w:abstractNumId w:val="9"/>
  </w:num>
  <w:num w:numId="11" w16cid:durableId="1424951697">
    <w:abstractNumId w:val="15"/>
  </w:num>
  <w:num w:numId="12" w16cid:durableId="2093312939">
    <w:abstractNumId w:val="10"/>
  </w:num>
  <w:num w:numId="13" w16cid:durableId="382217344">
    <w:abstractNumId w:val="13"/>
  </w:num>
  <w:num w:numId="14" w16cid:durableId="1112827122">
    <w:abstractNumId w:val="16"/>
  </w:num>
  <w:num w:numId="15" w16cid:durableId="1255868644">
    <w:abstractNumId w:val="1"/>
  </w:num>
  <w:num w:numId="16" w16cid:durableId="481503801">
    <w:abstractNumId w:val="17"/>
  </w:num>
  <w:num w:numId="17" w16cid:durableId="763694871">
    <w:abstractNumId w:val="7"/>
  </w:num>
  <w:num w:numId="18" w16cid:durableId="526679765">
    <w:abstractNumId w:val="21"/>
  </w:num>
  <w:num w:numId="19" w16cid:durableId="491408226">
    <w:abstractNumId w:val="4"/>
  </w:num>
  <w:num w:numId="20" w16cid:durableId="1941335312">
    <w:abstractNumId w:val="26"/>
  </w:num>
  <w:num w:numId="21" w16cid:durableId="1593976432">
    <w:abstractNumId w:val="11"/>
  </w:num>
  <w:num w:numId="22" w16cid:durableId="977228165">
    <w:abstractNumId w:val="2"/>
  </w:num>
  <w:num w:numId="23" w16cid:durableId="115755042">
    <w:abstractNumId w:val="0"/>
  </w:num>
  <w:num w:numId="24" w16cid:durableId="1860974">
    <w:abstractNumId w:val="3"/>
  </w:num>
  <w:num w:numId="25" w16cid:durableId="1731801696">
    <w:abstractNumId w:val="5"/>
  </w:num>
  <w:num w:numId="26" w16cid:durableId="1149978222">
    <w:abstractNumId w:val="27"/>
  </w:num>
  <w:num w:numId="27" w16cid:durableId="2075395193">
    <w:abstractNumId w:val="23"/>
  </w:num>
  <w:num w:numId="28" w16cid:durableId="1044712755">
    <w:abstractNumId w:val="22"/>
  </w:num>
  <w:num w:numId="29" w16cid:durableId="8417751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1BC0"/>
    <w:rsid w:val="00065F9C"/>
    <w:rsid w:val="000F6147"/>
    <w:rsid w:val="00112029"/>
    <w:rsid w:val="00135412"/>
    <w:rsid w:val="001F201F"/>
    <w:rsid w:val="00361FF4"/>
    <w:rsid w:val="003B5299"/>
    <w:rsid w:val="003F01A7"/>
    <w:rsid w:val="00493A0C"/>
    <w:rsid w:val="004D6B48"/>
    <w:rsid w:val="00531A4E"/>
    <w:rsid w:val="00535F5A"/>
    <w:rsid w:val="00555F58"/>
    <w:rsid w:val="006E6663"/>
    <w:rsid w:val="008B3AC2"/>
    <w:rsid w:val="008F680D"/>
    <w:rsid w:val="009301D7"/>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8F08"/>
  <w15:docId w15:val="{9CEB5286-81AE-3344-9322-6E0849F6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1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de-A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de-A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de-A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de-A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de-A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de-AT"/>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de-A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de-A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de-A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de-A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de-A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de-AT"/>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de-AT"/>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de-AT"/>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de-AT"/>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de-AT"/>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de-AT"/>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de-AT"/>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de-AT"/>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de-AT"/>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de-AT"/>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de-AT"/>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de-AT"/>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de-AT"/>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de-AT"/>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de-AT"/>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de-AT"/>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de-AT"/>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de-AT"/>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de-AT"/>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de-AT"/>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de-AT"/>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de-AT"/>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de-AT"/>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de-AT"/>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de-AT"/>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de-AT"/>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de-AT"/>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de-AT"/>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de-AT"/>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de-AT"/>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de-AT"/>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5882</Words>
  <Characters>37058</Characters>
  <Application>Microsoft Office Word</Application>
  <DocSecurity>0</DocSecurity>
  <Lines>308</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Nicole Bickel</cp:lastModifiedBy>
  <cp:revision>2</cp:revision>
  <dcterms:created xsi:type="dcterms:W3CDTF">2025-01-14T21:03:00Z</dcterms:created>
  <dcterms:modified xsi:type="dcterms:W3CDTF">2025-01-14T21:03:00Z</dcterms:modified>
</cp:coreProperties>
</file>